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122" w:rsidRDefault="00956122" w:rsidP="006C77E8">
      <w:pPr>
        <w:pStyle w:val="Ttulo1"/>
        <w:numPr>
          <w:ilvl w:val="0"/>
          <w:numId w:val="1"/>
        </w:numPr>
        <w:jc w:val="both"/>
        <w:rPr>
          <w:rFonts w:ascii="Arial" w:hAnsi="Arial" w:cs="Arial"/>
          <w:b/>
          <w:color w:val="000000" w:themeColor="text1"/>
          <w:sz w:val="24"/>
          <w:szCs w:val="24"/>
        </w:rPr>
      </w:pPr>
      <w:r>
        <w:rPr>
          <w:rFonts w:ascii="Arial" w:hAnsi="Arial" w:cs="Arial"/>
          <w:b/>
          <w:color w:val="000000" w:themeColor="text1"/>
          <w:sz w:val="24"/>
          <w:szCs w:val="24"/>
        </w:rPr>
        <w:t>INTRODUCCIÓN</w:t>
      </w:r>
    </w:p>
    <w:p w:rsidR="00956122" w:rsidRDefault="00956122" w:rsidP="00956122">
      <w:pPr>
        <w:spacing w:after="0" w:line="240" w:lineRule="auto"/>
      </w:pPr>
    </w:p>
    <w:p w:rsidR="008C2E94" w:rsidRPr="00956122" w:rsidRDefault="008C2E94" w:rsidP="00956122">
      <w:pPr>
        <w:spacing w:after="0" w:line="240" w:lineRule="auto"/>
      </w:pPr>
    </w:p>
    <w:p w:rsidR="00695781" w:rsidRPr="00695781" w:rsidRDefault="00E21CAA" w:rsidP="00E21CAA">
      <w:pPr>
        <w:pStyle w:val="Sinespaciado"/>
        <w:jc w:val="both"/>
        <w:rPr>
          <w:rFonts w:ascii="Arial Narrow" w:hAnsi="Arial Narrow" w:cs="Arial"/>
          <w:color w:val="000000" w:themeColor="text1"/>
          <w:sz w:val="24"/>
          <w:szCs w:val="24"/>
        </w:rPr>
      </w:pPr>
      <w:r w:rsidRPr="00695781">
        <w:rPr>
          <w:rFonts w:ascii="Arial Narrow" w:hAnsi="Arial Narrow" w:cs="Arial"/>
          <w:color w:val="000000"/>
          <w:sz w:val="24"/>
          <w:szCs w:val="24"/>
        </w:rPr>
        <w:t xml:space="preserve">La Gobernación del Huila como ente coordinador y articulador del desarrollo sostenible del Departamento, está comprometida con la </w:t>
      </w:r>
      <w:r w:rsidR="00B65FC2" w:rsidRPr="00695781">
        <w:rPr>
          <w:rFonts w:ascii="Arial Narrow" w:hAnsi="Arial Narrow" w:cs="Arial"/>
          <w:color w:val="000000"/>
          <w:sz w:val="24"/>
          <w:szCs w:val="24"/>
        </w:rPr>
        <w:t>p</w:t>
      </w:r>
      <w:r w:rsidRPr="00695781">
        <w:rPr>
          <w:rFonts w:ascii="Arial Narrow" w:hAnsi="Arial Narrow" w:cs="Arial"/>
          <w:color w:val="000000"/>
          <w:sz w:val="24"/>
          <w:szCs w:val="24"/>
        </w:rPr>
        <w:t xml:space="preserve">olítica de </w:t>
      </w:r>
      <w:r w:rsidR="00B65FC2" w:rsidRPr="00695781">
        <w:rPr>
          <w:rFonts w:ascii="Arial Narrow" w:hAnsi="Arial Narrow" w:cs="Arial"/>
          <w:color w:val="000000"/>
          <w:sz w:val="24"/>
          <w:szCs w:val="24"/>
        </w:rPr>
        <w:t xml:space="preserve">operación para la </w:t>
      </w:r>
      <w:r w:rsidRPr="00695781">
        <w:rPr>
          <w:rFonts w:ascii="Arial Narrow" w:hAnsi="Arial Narrow" w:cs="Arial"/>
          <w:color w:val="000000" w:themeColor="text1"/>
          <w:sz w:val="24"/>
          <w:szCs w:val="24"/>
        </w:rPr>
        <w:t xml:space="preserve">administración de riesgos </w:t>
      </w:r>
      <w:r w:rsidRPr="00695781">
        <w:rPr>
          <w:rFonts w:ascii="Arial Narrow" w:hAnsi="Arial Narrow" w:cs="Arial"/>
          <w:sz w:val="24"/>
          <w:szCs w:val="24"/>
        </w:rPr>
        <w:t xml:space="preserve">que pudieran afectar la misión, el cumplimiento de los objetivos estratégicos y la gestión de los procesos, proyectos, planes institucionales, </w:t>
      </w:r>
      <w:r w:rsidRPr="00695781">
        <w:rPr>
          <w:rFonts w:ascii="Arial Narrow" w:hAnsi="Arial Narrow" w:cs="Arial"/>
          <w:color w:val="000000" w:themeColor="text1"/>
          <w:sz w:val="24"/>
          <w:szCs w:val="24"/>
        </w:rPr>
        <w:t>la satisfacción de los usuarios y el manejo transparente de los recursos públicos, a partir de la elaboración</w:t>
      </w:r>
      <w:r w:rsidR="00DA26F2">
        <w:rPr>
          <w:rFonts w:ascii="Arial Narrow" w:hAnsi="Arial Narrow" w:cs="Arial"/>
          <w:color w:val="000000" w:themeColor="text1"/>
          <w:sz w:val="24"/>
          <w:szCs w:val="24"/>
        </w:rPr>
        <w:t xml:space="preserve"> </w:t>
      </w:r>
      <w:r w:rsidRPr="00695781">
        <w:rPr>
          <w:rFonts w:ascii="Arial Narrow" w:hAnsi="Arial Narrow" w:cs="Arial"/>
          <w:color w:val="000000" w:themeColor="text1"/>
          <w:sz w:val="24"/>
          <w:szCs w:val="24"/>
        </w:rPr>
        <w:t xml:space="preserve">y adopción de </w:t>
      </w:r>
      <w:r w:rsidR="00DA26F2">
        <w:rPr>
          <w:rFonts w:ascii="Arial Narrow" w:hAnsi="Arial Narrow" w:cs="Arial"/>
          <w:color w:val="000000" w:themeColor="text1"/>
          <w:sz w:val="24"/>
          <w:szCs w:val="24"/>
        </w:rPr>
        <w:t xml:space="preserve">la presente política de operación y la herramienta de trabajo, </w:t>
      </w:r>
      <w:r w:rsidRPr="00695781">
        <w:rPr>
          <w:rFonts w:ascii="Arial Narrow" w:hAnsi="Arial Narrow" w:cs="Arial"/>
          <w:color w:val="000000" w:themeColor="text1"/>
          <w:sz w:val="24"/>
          <w:szCs w:val="24"/>
        </w:rPr>
        <w:t xml:space="preserve">documentos técnicos </w:t>
      </w:r>
      <w:r w:rsidR="00047A70">
        <w:rPr>
          <w:rFonts w:ascii="Arial Narrow" w:hAnsi="Arial Narrow" w:cs="Arial"/>
          <w:color w:val="000000" w:themeColor="text1"/>
          <w:sz w:val="24"/>
          <w:szCs w:val="24"/>
        </w:rPr>
        <w:t xml:space="preserve">que facilitan </w:t>
      </w:r>
      <w:r w:rsidRPr="00695781">
        <w:rPr>
          <w:rFonts w:ascii="Arial Narrow" w:hAnsi="Arial Narrow" w:cs="Arial"/>
          <w:color w:val="000000" w:themeColor="text1"/>
          <w:sz w:val="24"/>
          <w:szCs w:val="24"/>
        </w:rPr>
        <w:t>la buena  “Gestión y Administración de los riesgos de gestión, corrupción y seguridad digital”,</w:t>
      </w:r>
      <w:r w:rsidR="00DA26F2">
        <w:rPr>
          <w:rFonts w:ascii="Arial Narrow" w:hAnsi="Arial Narrow" w:cs="Arial"/>
          <w:color w:val="000000" w:themeColor="text1"/>
          <w:sz w:val="24"/>
          <w:szCs w:val="24"/>
        </w:rPr>
        <w:t xml:space="preserve"> a través de </w:t>
      </w:r>
      <w:r w:rsidRPr="00695781">
        <w:rPr>
          <w:rFonts w:ascii="Arial Narrow" w:hAnsi="Arial Narrow" w:cs="Arial"/>
          <w:color w:val="000000" w:themeColor="text1"/>
          <w:sz w:val="24"/>
          <w:szCs w:val="24"/>
        </w:rPr>
        <w:t xml:space="preserve">los cuales </w:t>
      </w:r>
      <w:r w:rsidR="00DA26F2">
        <w:rPr>
          <w:rFonts w:ascii="Arial Narrow" w:hAnsi="Arial Narrow" w:cs="Arial"/>
          <w:color w:val="000000" w:themeColor="text1"/>
          <w:sz w:val="24"/>
          <w:szCs w:val="24"/>
        </w:rPr>
        <w:t xml:space="preserve">se </w:t>
      </w:r>
      <w:r w:rsidRPr="00695781">
        <w:rPr>
          <w:rFonts w:ascii="Arial Narrow" w:hAnsi="Arial Narrow" w:cs="Arial"/>
          <w:color w:val="000000" w:themeColor="text1"/>
          <w:sz w:val="24"/>
          <w:szCs w:val="24"/>
        </w:rPr>
        <w:t>establec</w:t>
      </w:r>
      <w:r w:rsidR="00DA26F2">
        <w:rPr>
          <w:rFonts w:ascii="Arial Narrow" w:hAnsi="Arial Narrow" w:cs="Arial"/>
          <w:color w:val="000000" w:themeColor="text1"/>
          <w:sz w:val="24"/>
          <w:szCs w:val="24"/>
        </w:rPr>
        <w:t xml:space="preserve">ieron los </w:t>
      </w:r>
      <w:r w:rsidRPr="00695781">
        <w:rPr>
          <w:rFonts w:ascii="Arial Narrow" w:hAnsi="Arial Narrow" w:cs="Arial"/>
          <w:bCs/>
          <w:color w:val="000000" w:themeColor="text1"/>
          <w:sz w:val="24"/>
          <w:szCs w:val="24"/>
        </w:rPr>
        <w:t xml:space="preserve">lineamientos para  </w:t>
      </w:r>
      <w:r w:rsidR="00B65FC2" w:rsidRPr="00695781">
        <w:rPr>
          <w:rFonts w:ascii="Arial Narrow" w:hAnsi="Arial Narrow" w:cs="Arial"/>
          <w:bCs/>
          <w:color w:val="000000" w:themeColor="text1"/>
          <w:sz w:val="24"/>
          <w:szCs w:val="24"/>
        </w:rPr>
        <w:t xml:space="preserve">la identificación, valoración, </w:t>
      </w:r>
      <w:r w:rsidR="00B2528F" w:rsidRPr="00695781">
        <w:rPr>
          <w:rFonts w:ascii="Arial Narrow" w:hAnsi="Arial Narrow"/>
          <w:sz w:val="24"/>
          <w:szCs w:val="24"/>
        </w:rPr>
        <w:t>Diseño y ejecución de controles,</w:t>
      </w:r>
      <w:r w:rsidR="00B2528F" w:rsidRPr="00695781">
        <w:rPr>
          <w:rFonts w:ascii="Arial Narrow" w:hAnsi="Arial Narrow" w:cs="Arial"/>
          <w:color w:val="000000" w:themeColor="text1"/>
          <w:sz w:val="24"/>
          <w:szCs w:val="24"/>
        </w:rPr>
        <w:t xml:space="preserve"> </w:t>
      </w:r>
      <w:r w:rsidRPr="00695781">
        <w:rPr>
          <w:rFonts w:ascii="Arial Narrow" w:hAnsi="Arial Narrow" w:cs="Arial"/>
          <w:color w:val="000000" w:themeColor="text1"/>
          <w:sz w:val="24"/>
          <w:szCs w:val="24"/>
        </w:rPr>
        <w:t>tratamiento</w:t>
      </w:r>
      <w:r w:rsidR="00B2528F" w:rsidRPr="00695781">
        <w:rPr>
          <w:rFonts w:ascii="Arial Narrow" w:hAnsi="Arial Narrow" w:cs="Arial"/>
          <w:color w:val="000000" w:themeColor="text1"/>
          <w:sz w:val="24"/>
          <w:szCs w:val="24"/>
        </w:rPr>
        <w:t xml:space="preserve"> y</w:t>
      </w:r>
      <w:r w:rsidRPr="00695781">
        <w:rPr>
          <w:rFonts w:ascii="Arial Narrow" w:hAnsi="Arial Narrow" w:cs="Arial"/>
          <w:color w:val="000000" w:themeColor="text1"/>
          <w:sz w:val="24"/>
          <w:szCs w:val="24"/>
        </w:rPr>
        <w:t xml:space="preserve"> seguimiento de </w:t>
      </w:r>
      <w:r w:rsidR="00DA26F2">
        <w:rPr>
          <w:rFonts w:ascii="Arial Narrow" w:hAnsi="Arial Narrow" w:cs="Arial"/>
          <w:color w:val="000000" w:themeColor="text1"/>
          <w:sz w:val="24"/>
          <w:szCs w:val="24"/>
        </w:rPr>
        <w:t>dichos riesgos</w:t>
      </w:r>
      <w:r w:rsidRPr="00695781">
        <w:rPr>
          <w:rFonts w:ascii="Arial Narrow" w:hAnsi="Arial Narrow" w:cs="Arial"/>
          <w:color w:val="000000" w:themeColor="text1"/>
          <w:sz w:val="24"/>
          <w:szCs w:val="24"/>
        </w:rPr>
        <w:t>,</w:t>
      </w:r>
      <w:r w:rsidR="00DA26F2" w:rsidRPr="00695781">
        <w:rPr>
          <w:rFonts w:ascii="Arial Narrow" w:hAnsi="Arial Narrow"/>
          <w:color w:val="000000" w:themeColor="text1"/>
          <w:sz w:val="24"/>
          <w:szCs w:val="24"/>
        </w:rPr>
        <w:t xml:space="preserve"> tomando como referentes l</w:t>
      </w:r>
      <w:r w:rsidR="00DA26F2">
        <w:rPr>
          <w:rFonts w:ascii="Arial Narrow" w:hAnsi="Arial Narrow"/>
          <w:color w:val="000000" w:themeColor="text1"/>
          <w:sz w:val="24"/>
          <w:szCs w:val="24"/>
        </w:rPr>
        <w:t xml:space="preserve">as directrices </w:t>
      </w:r>
      <w:r w:rsidR="00DA26F2" w:rsidRPr="00695781">
        <w:rPr>
          <w:rFonts w:ascii="Arial Narrow" w:hAnsi="Arial Narrow"/>
          <w:color w:val="000000" w:themeColor="text1"/>
          <w:sz w:val="24"/>
          <w:szCs w:val="24"/>
        </w:rPr>
        <w:t>establecid</w:t>
      </w:r>
      <w:r w:rsidR="00DA26F2">
        <w:rPr>
          <w:rFonts w:ascii="Arial Narrow" w:hAnsi="Arial Narrow"/>
          <w:color w:val="000000" w:themeColor="text1"/>
          <w:sz w:val="24"/>
          <w:szCs w:val="24"/>
        </w:rPr>
        <w:t>a</w:t>
      </w:r>
      <w:r w:rsidR="00DA26F2" w:rsidRPr="00695781">
        <w:rPr>
          <w:rFonts w:ascii="Arial Narrow" w:hAnsi="Arial Narrow"/>
          <w:color w:val="000000" w:themeColor="text1"/>
          <w:sz w:val="24"/>
          <w:szCs w:val="24"/>
        </w:rPr>
        <w:t xml:space="preserve">s por el Departamento Administrativo de la Función Pública </w:t>
      </w:r>
      <w:r w:rsidR="00DA26F2">
        <w:rPr>
          <w:rFonts w:ascii="Arial Narrow" w:hAnsi="Arial Narrow"/>
          <w:color w:val="000000" w:themeColor="text1"/>
          <w:sz w:val="24"/>
          <w:szCs w:val="24"/>
        </w:rPr>
        <w:t xml:space="preserve">-DAFP </w:t>
      </w:r>
      <w:r w:rsidR="00DA26F2" w:rsidRPr="00695781">
        <w:rPr>
          <w:rFonts w:ascii="Arial Narrow" w:hAnsi="Arial Narrow"/>
          <w:color w:val="000000" w:themeColor="text1"/>
          <w:sz w:val="24"/>
          <w:szCs w:val="24"/>
        </w:rPr>
        <w:t xml:space="preserve">y del Modelo Integrado de Planeación y Gestión – MIPG, conforme a la política de “Direccionamiento estratégico y planeación”, </w:t>
      </w:r>
      <w:r w:rsidR="00DA26F2">
        <w:rPr>
          <w:rFonts w:ascii="Arial Narrow" w:hAnsi="Arial Narrow"/>
          <w:color w:val="000000" w:themeColor="text1"/>
          <w:sz w:val="24"/>
          <w:szCs w:val="24"/>
        </w:rPr>
        <w:t>de</w:t>
      </w:r>
      <w:r w:rsidR="00DA26F2" w:rsidRPr="00695781">
        <w:rPr>
          <w:rFonts w:ascii="Arial Narrow" w:hAnsi="Arial Narrow"/>
          <w:color w:val="000000" w:themeColor="text1"/>
          <w:sz w:val="24"/>
          <w:szCs w:val="24"/>
        </w:rPr>
        <w:t xml:space="preserve"> </w:t>
      </w:r>
      <w:r w:rsidR="00DA26F2">
        <w:rPr>
          <w:rFonts w:ascii="Arial Narrow" w:hAnsi="Arial Narrow"/>
          <w:color w:val="000000" w:themeColor="text1"/>
          <w:sz w:val="24"/>
          <w:szCs w:val="24"/>
        </w:rPr>
        <w:t>“</w:t>
      </w:r>
      <w:r w:rsidR="00DA26F2" w:rsidRPr="00695781">
        <w:rPr>
          <w:rFonts w:ascii="Arial Narrow" w:hAnsi="Arial Narrow"/>
          <w:color w:val="000000" w:themeColor="text1"/>
          <w:sz w:val="24"/>
          <w:szCs w:val="24"/>
        </w:rPr>
        <w:t>Definir la política de administración de riesgos, identificar y valorar riesgos (operativos, corrupción, contratación y defensa jurídica), de acuerdo con la responsabilidad de las líneas de defensa definidas en el Modelo Estándar de Control Interno – MECI</w:t>
      </w:r>
      <w:r w:rsidR="00DA26F2">
        <w:rPr>
          <w:rFonts w:ascii="Arial Narrow" w:hAnsi="Arial Narrow"/>
          <w:color w:val="000000" w:themeColor="text1"/>
          <w:sz w:val="24"/>
          <w:szCs w:val="24"/>
        </w:rPr>
        <w:t xml:space="preserve">, </w:t>
      </w:r>
      <w:r w:rsidR="00DA26F2" w:rsidRPr="00695781">
        <w:rPr>
          <w:rFonts w:ascii="Arial Narrow" w:hAnsi="Arial Narrow"/>
          <w:color w:val="000000" w:themeColor="text1"/>
          <w:sz w:val="24"/>
          <w:szCs w:val="24"/>
        </w:rPr>
        <w:t>la Guía para la Administración del riesgo del DAFP</w:t>
      </w:r>
      <w:r w:rsidR="00DA26F2">
        <w:rPr>
          <w:rFonts w:ascii="Arial Narrow" w:hAnsi="Arial Narrow"/>
          <w:color w:val="000000" w:themeColor="text1"/>
          <w:sz w:val="24"/>
          <w:szCs w:val="24"/>
        </w:rPr>
        <w:t>,</w:t>
      </w:r>
      <w:r w:rsidR="00DA26F2" w:rsidRPr="00695781">
        <w:rPr>
          <w:rFonts w:ascii="Arial Narrow" w:hAnsi="Arial Narrow"/>
          <w:color w:val="000000" w:themeColor="text1"/>
          <w:sz w:val="24"/>
          <w:szCs w:val="24"/>
        </w:rPr>
        <w:t xml:space="preserve"> el Modelo de Seguridad y Privacidad de la información de la</w:t>
      </w:r>
      <w:r w:rsidR="00DA26F2">
        <w:rPr>
          <w:rFonts w:ascii="Arial Narrow" w:hAnsi="Arial Narrow"/>
          <w:color w:val="000000" w:themeColor="text1"/>
          <w:sz w:val="24"/>
          <w:szCs w:val="24"/>
        </w:rPr>
        <w:t xml:space="preserve"> estrategia de Gobierno Digital y </w:t>
      </w:r>
      <w:r w:rsidRPr="00695781">
        <w:rPr>
          <w:rFonts w:ascii="Arial Narrow" w:hAnsi="Arial Narrow" w:cs="Arial"/>
          <w:color w:val="000000" w:themeColor="text1"/>
          <w:sz w:val="24"/>
          <w:szCs w:val="24"/>
        </w:rPr>
        <w:t>la S</w:t>
      </w:r>
      <w:r w:rsidRPr="00695781">
        <w:rPr>
          <w:rFonts w:ascii="Arial Narrow" w:hAnsi="Arial Narrow" w:cs="Arial"/>
          <w:bCs/>
          <w:color w:val="000000" w:themeColor="text1"/>
          <w:sz w:val="24"/>
          <w:szCs w:val="24"/>
        </w:rPr>
        <w:t>ecretaría de Transparencia de la Presidencia de la República desde su estrategia Plan Anticorrupción y de Atención al Ciudadano</w:t>
      </w:r>
      <w:r w:rsidRPr="00695781">
        <w:rPr>
          <w:rFonts w:ascii="Arial Narrow" w:hAnsi="Arial Narrow" w:cs="Arial"/>
          <w:color w:val="000000" w:themeColor="text1"/>
          <w:sz w:val="24"/>
          <w:szCs w:val="24"/>
        </w:rPr>
        <w:t>.</w:t>
      </w:r>
    </w:p>
    <w:p w:rsidR="00695781" w:rsidRPr="00695781" w:rsidRDefault="00695781" w:rsidP="00E21CAA">
      <w:pPr>
        <w:pStyle w:val="Sinespaciado"/>
        <w:jc w:val="both"/>
        <w:rPr>
          <w:rFonts w:ascii="Arial Narrow" w:hAnsi="Arial Narrow" w:cs="Arial"/>
          <w:color w:val="000000" w:themeColor="text1"/>
          <w:sz w:val="24"/>
          <w:szCs w:val="24"/>
        </w:rPr>
      </w:pPr>
    </w:p>
    <w:p w:rsidR="00E21CAA" w:rsidRPr="00695781" w:rsidRDefault="00E21CAA" w:rsidP="00E21CAA">
      <w:pPr>
        <w:pStyle w:val="Sinespaciado"/>
        <w:jc w:val="both"/>
        <w:rPr>
          <w:rFonts w:ascii="Arial Narrow" w:hAnsi="Arial Narrow" w:cs="Arial"/>
          <w:color w:val="000000" w:themeColor="text1"/>
          <w:sz w:val="24"/>
          <w:szCs w:val="24"/>
        </w:rPr>
      </w:pPr>
      <w:r w:rsidRPr="00695781">
        <w:rPr>
          <w:rFonts w:ascii="Arial Narrow" w:hAnsi="Arial Narrow" w:cs="Arial"/>
          <w:color w:val="000000" w:themeColor="text1"/>
          <w:sz w:val="24"/>
          <w:szCs w:val="24"/>
        </w:rPr>
        <w:t>En tal sentido, la Gobernación del Huila actualizará anualmente sus mapas de Riesgos</w:t>
      </w:r>
      <w:r w:rsidR="00B547DA">
        <w:rPr>
          <w:rFonts w:ascii="Arial Narrow" w:hAnsi="Arial Narrow" w:cs="Arial"/>
          <w:color w:val="000000" w:themeColor="text1"/>
          <w:sz w:val="24"/>
          <w:szCs w:val="24"/>
        </w:rPr>
        <w:t xml:space="preserve"> </w:t>
      </w:r>
      <w:r w:rsidR="00B547DA" w:rsidRPr="00695781">
        <w:rPr>
          <w:rFonts w:ascii="Arial Narrow" w:hAnsi="Arial Narrow" w:cs="Arial"/>
          <w:color w:val="000000" w:themeColor="text1"/>
          <w:sz w:val="24"/>
          <w:szCs w:val="24"/>
        </w:rPr>
        <w:t>de gestión, corrupción y seguridad digital</w:t>
      </w:r>
      <w:r w:rsidR="00B547DA">
        <w:rPr>
          <w:rFonts w:ascii="Arial Narrow" w:hAnsi="Arial Narrow" w:cs="Arial"/>
          <w:color w:val="000000" w:themeColor="text1"/>
          <w:sz w:val="24"/>
          <w:szCs w:val="24"/>
        </w:rPr>
        <w:t>,</w:t>
      </w:r>
      <w:r w:rsidRPr="00695781">
        <w:rPr>
          <w:rFonts w:ascii="Arial Narrow" w:hAnsi="Arial Narrow" w:cs="Arial"/>
          <w:color w:val="000000" w:themeColor="text1"/>
          <w:sz w:val="24"/>
          <w:szCs w:val="24"/>
        </w:rPr>
        <w:t xml:space="preserve"> con el fin de ajustar controles y mitigar</w:t>
      </w:r>
      <w:r w:rsidR="00695781" w:rsidRPr="00695781">
        <w:rPr>
          <w:rFonts w:ascii="Arial Narrow" w:hAnsi="Arial Narrow" w:cs="Arial"/>
          <w:color w:val="000000" w:themeColor="text1"/>
          <w:sz w:val="24"/>
          <w:szCs w:val="24"/>
        </w:rPr>
        <w:t xml:space="preserve"> </w:t>
      </w:r>
      <w:r w:rsidRPr="00695781">
        <w:rPr>
          <w:rFonts w:ascii="Arial Narrow" w:hAnsi="Arial Narrow" w:cs="Arial"/>
          <w:color w:val="000000" w:themeColor="text1"/>
          <w:sz w:val="24"/>
          <w:szCs w:val="24"/>
        </w:rPr>
        <w:t>los</w:t>
      </w:r>
      <w:r w:rsidR="00695781" w:rsidRPr="00695781">
        <w:rPr>
          <w:rFonts w:ascii="Arial Narrow" w:hAnsi="Arial Narrow" w:cs="Arial"/>
          <w:color w:val="000000" w:themeColor="text1"/>
          <w:sz w:val="24"/>
          <w:szCs w:val="24"/>
        </w:rPr>
        <w:t xml:space="preserve"> riesgos</w:t>
      </w:r>
      <w:r w:rsidRPr="00695781">
        <w:rPr>
          <w:rFonts w:ascii="Arial Narrow" w:hAnsi="Arial Narrow" w:cs="Arial"/>
          <w:color w:val="000000" w:themeColor="text1"/>
          <w:sz w:val="24"/>
          <w:szCs w:val="24"/>
        </w:rPr>
        <w:t xml:space="preserve"> en el marco de la viabilidad jurídica, técnica, financiera y económica. Los responsables de cada proceso, junto con sus equipos de trabajo, serán quienes adelanten la ejecución de los controles y las acciones preventivas y realicen el seguimiento a su cumplimiento como</w:t>
      </w:r>
      <w:r w:rsidR="00695781" w:rsidRPr="00695781">
        <w:rPr>
          <w:rFonts w:ascii="Arial Narrow" w:hAnsi="Arial Narrow" w:cs="Arial"/>
          <w:color w:val="000000" w:themeColor="text1"/>
          <w:sz w:val="24"/>
          <w:szCs w:val="24"/>
        </w:rPr>
        <w:t xml:space="preserve"> primera línea de defensa y mecanismo de </w:t>
      </w:r>
      <w:r w:rsidRPr="00695781">
        <w:rPr>
          <w:rFonts w:ascii="Arial Narrow" w:hAnsi="Arial Narrow" w:cs="Arial"/>
          <w:color w:val="000000" w:themeColor="text1"/>
          <w:sz w:val="24"/>
          <w:szCs w:val="24"/>
        </w:rPr>
        <w:t xml:space="preserve">autocontrol, conforme lo establece el </w:t>
      </w:r>
      <w:r w:rsidRPr="00695781">
        <w:rPr>
          <w:rFonts w:ascii="Arial Narrow" w:hAnsi="Arial Narrow" w:cs="ArialNarrow"/>
          <w:sz w:val="24"/>
          <w:szCs w:val="24"/>
        </w:rPr>
        <w:t>Esquema de asignación de responsabilidades establecido.</w:t>
      </w:r>
    </w:p>
    <w:p w:rsidR="00E21CAA" w:rsidRPr="00695781" w:rsidRDefault="00E21CAA" w:rsidP="00E21CAA">
      <w:pPr>
        <w:pStyle w:val="Sinespaciado"/>
        <w:jc w:val="both"/>
        <w:rPr>
          <w:rFonts w:ascii="Arial Narrow" w:hAnsi="Arial Narrow" w:cs="Arial"/>
          <w:sz w:val="24"/>
          <w:szCs w:val="24"/>
        </w:rPr>
      </w:pPr>
    </w:p>
    <w:p w:rsidR="004C6CC8" w:rsidRPr="004C6CC8" w:rsidRDefault="005738CF" w:rsidP="004C6CC8">
      <w:pPr>
        <w:pStyle w:val="Default"/>
        <w:jc w:val="both"/>
        <w:rPr>
          <w:rFonts w:ascii="Arial Narrow" w:hAnsi="Arial Narrow"/>
        </w:rPr>
      </w:pPr>
      <w:r w:rsidRPr="004C6CC8">
        <w:rPr>
          <w:rFonts w:ascii="Arial Narrow" w:hAnsi="Arial Narrow"/>
          <w:color w:val="000000" w:themeColor="text1"/>
        </w:rPr>
        <w:t xml:space="preserve">Estos lineamientos, deben ser acatados por todos los servidores públicos y contratistas de la entidad en el desarrollo de sus funciones, compromisos y obligaciones, buscando que éstos conduzcan a disminuir la vulnerabilidad frente a las diferentes situaciones que puedan interferir en el logro de la </w:t>
      </w:r>
      <w:proofErr w:type="spellStart"/>
      <w:r w:rsidRPr="004C6CC8">
        <w:rPr>
          <w:rFonts w:ascii="Arial Narrow" w:hAnsi="Arial Narrow"/>
          <w:color w:val="000000" w:themeColor="text1"/>
        </w:rPr>
        <w:t>misionalidad</w:t>
      </w:r>
      <w:proofErr w:type="spellEnd"/>
      <w:r w:rsidRPr="004C6CC8">
        <w:rPr>
          <w:rFonts w:ascii="Arial Narrow" w:hAnsi="Arial Narrow"/>
          <w:color w:val="000000" w:themeColor="text1"/>
        </w:rPr>
        <w:t xml:space="preserve"> y objetivos institucionales y preparar la respuesta oportuna a amenazas externas que puedan generar eventos de</w:t>
      </w:r>
      <w:r w:rsidRPr="004C6CC8">
        <w:rPr>
          <w:rFonts w:ascii="Arial Narrow" w:hAnsi="Arial Narrow"/>
          <w:color w:val="000000" w:themeColor="text1"/>
          <w:spacing w:val="-3"/>
        </w:rPr>
        <w:t xml:space="preserve"> </w:t>
      </w:r>
      <w:r w:rsidRPr="004C6CC8">
        <w:rPr>
          <w:rFonts w:ascii="Arial Narrow" w:hAnsi="Arial Narrow"/>
          <w:color w:val="000000" w:themeColor="text1"/>
        </w:rPr>
        <w:t>riesgo, para lo cual</w:t>
      </w:r>
      <w:r w:rsidR="00435E77">
        <w:rPr>
          <w:rFonts w:ascii="Arial Narrow" w:hAnsi="Arial Narrow"/>
          <w:color w:val="000000" w:themeColor="text1"/>
        </w:rPr>
        <w:t xml:space="preserve"> se establecen las siguientes etapas</w:t>
      </w:r>
      <w:r w:rsidRPr="004C6CC8">
        <w:rPr>
          <w:rFonts w:ascii="Arial Narrow" w:hAnsi="Arial Narrow"/>
          <w:color w:val="000000" w:themeColor="text1"/>
        </w:rPr>
        <w:t>:</w:t>
      </w:r>
      <w:r w:rsidR="004C6CC8" w:rsidRPr="004C6CC8">
        <w:rPr>
          <w:rFonts w:ascii="Arial Narrow" w:hAnsi="Arial Narrow"/>
        </w:rPr>
        <w:t xml:space="preserve"> </w:t>
      </w:r>
    </w:p>
    <w:p w:rsidR="005738CF" w:rsidRPr="004C6CC8" w:rsidRDefault="005738CF" w:rsidP="005738CF">
      <w:pPr>
        <w:pStyle w:val="Textoindependiente"/>
        <w:rPr>
          <w:rFonts w:ascii="Arial Narrow" w:hAnsi="Arial Narrow"/>
          <w:color w:val="000000" w:themeColor="text1"/>
          <w:sz w:val="24"/>
          <w:szCs w:val="24"/>
        </w:rPr>
      </w:pPr>
    </w:p>
    <w:p w:rsidR="005738CF" w:rsidRPr="004C6CC8" w:rsidRDefault="005738CF" w:rsidP="003D4698">
      <w:pPr>
        <w:pStyle w:val="Textoindependiente"/>
        <w:numPr>
          <w:ilvl w:val="0"/>
          <w:numId w:val="9"/>
        </w:numPr>
        <w:rPr>
          <w:rFonts w:ascii="Arial Narrow" w:hAnsi="Arial Narrow"/>
          <w:sz w:val="24"/>
          <w:szCs w:val="24"/>
        </w:rPr>
      </w:pPr>
      <w:r w:rsidRPr="004C6CC8">
        <w:rPr>
          <w:rFonts w:ascii="Arial Narrow" w:hAnsi="Arial Narrow"/>
          <w:sz w:val="24"/>
          <w:szCs w:val="24"/>
        </w:rPr>
        <w:t>Objetivos</w:t>
      </w:r>
    </w:p>
    <w:p w:rsidR="005738CF" w:rsidRPr="004C6CC8" w:rsidRDefault="005738CF" w:rsidP="003D4698">
      <w:pPr>
        <w:pStyle w:val="Textoindependiente"/>
        <w:numPr>
          <w:ilvl w:val="0"/>
          <w:numId w:val="9"/>
        </w:numPr>
        <w:rPr>
          <w:rFonts w:ascii="Arial Narrow" w:hAnsi="Arial Narrow"/>
          <w:sz w:val="24"/>
          <w:szCs w:val="24"/>
        </w:rPr>
      </w:pPr>
      <w:r w:rsidRPr="004C6CC8">
        <w:rPr>
          <w:rFonts w:ascii="Arial Narrow" w:hAnsi="Arial Narrow"/>
          <w:sz w:val="24"/>
          <w:szCs w:val="24"/>
        </w:rPr>
        <w:t>Alcance</w:t>
      </w:r>
    </w:p>
    <w:p w:rsidR="005738CF" w:rsidRPr="004C6CC8" w:rsidRDefault="005738CF" w:rsidP="003D4698">
      <w:pPr>
        <w:pStyle w:val="Textoindependiente"/>
        <w:numPr>
          <w:ilvl w:val="0"/>
          <w:numId w:val="9"/>
        </w:numPr>
        <w:rPr>
          <w:rFonts w:ascii="Arial Narrow" w:hAnsi="Arial Narrow"/>
          <w:sz w:val="24"/>
          <w:szCs w:val="24"/>
        </w:rPr>
      </w:pPr>
      <w:r w:rsidRPr="004C6CC8">
        <w:rPr>
          <w:rFonts w:ascii="Arial Narrow" w:hAnsi="Arial Narrow" w:cs="ArialNarrow"/>
          <w:sz w:val="24"/>
          <w:szCs w:val="24"/>
        </w:rPr>
        <w:t>Esquema de asignación de responsabilidades</w:t>
      </w:r>
    </w:p>
    <w:p w:rsidR="00966A31" w:rsidRPr="00966A31" w:rsidRDefault="00966A31" w:rsidP="003D4698">
      <w:pPr>
        <w:pStyle w:val="Textoindependiente"/>
        <w:numPr>
          <w:ilvl w:val="0"/>
          <w:numId w:val="9"/>
        </w:numPr>
        <w:rPr>
          <w:rFonts w:ascii="Arial Narrow" w:hAnsi="Arial Narrow"/>
          <w:sz w:val="24"/>
          <w:szCs w:val="24"/>
        </w:rPr>
      </w:pPr>
      <w:r w:rsidRPr="00966A31">
        <w:rPr>
          <w:rFonts w:ascii="Arial Narrow" w:hAnsi="Arial Narrow"/>
          <w:sz w:val="24"/>
          <w:szCs w:val="24"/>
        </w:rPr>
        <w:t xml:space="preserve">Metodología General </w:t>
      </w:r>
      <w:r w:rsidRPr="00966A31">
        <w:rPr>
          <w:rFonts w:ascii="Arial Narrow" w:hAnsi="Arial Narrow"/>
          <w:color w:val="000000" w:themeColor="text1"/>
          <w:sz w:val="24"/>
          <w:szCs w:val="24"/>
        </w:rPr>
        <w:t xml:space="preserve">para la administración de los riesgos de corrupción, gestión y </w:t>
      </w:r>
      <w:r w:rsidRPr="00966A31">
        <w:rPr>
          <w:rFonts w:ascii="Arial Narrow" w:hAnsi="Arial Narrow"/>
          <w:color w:val="000000" w:themeColor="text1"/>
          <w:sz w:val="24"/>
          <w:szCs w:val="24"/>
        </w:rPr>
        <w:lastRenderedPageBreak/>
        <w:t>seguridad digital</w:t>
      </w:r>
    </w:p>
    <w:p w:rsidR="00715896" w:rsidRPr="00966A31" w:rsidRDefault="00715896" w:rsidP="003D4698">
      <w:pPr>
        <w:pStyle w:val="Textoindependiente"/>
        <w:numPr>
          <w:ilvl w:val="1"/>
          <w:numId w:val="9"/>
        </w:numPr>
        <w:rPr>
          <w:rFonts w:ascii="Arial Narrow" w:hAnsi="Arial Narrow"/>
          <w:sz w:val="24"/>
          <w:szCs w:val="24"/>
        </w:rPr>
      </w:pPr>
      <w:r w:rsidRPr="00966A31">
        <w:rPr>
          <w:rFonts w:ascii="Arial Narrow" w:hAnsi="Arial Narrow"/>
          <w:sz w:val="24"/>
          <w:szCs w:val="24"/>
        </w:rPr>
        <w:t>Identificación</w:t>
      </w:r>
      <w:r w:rsidR="00966A31">
        <w:rPr>
          <w:rFonts w:ascii="Arial Narrow" w:hAnsi="Arial Narrow"/>
          <w:sz w:val="24"/>
          <w:szCs w:val="24"/>
        </w:rPr>
        <w:t xml:space="preserve"> de Riesgos</w:t>
      </w:r>
    </w:p>
    <w:p w:rsidR="00715896" w:rsidRPr="004C6CC8" w:rsidRDefault="001232AB" w:rsidP="003D4698">
      <w:pPr>
        <w:pStyle w:val="Textoindependiente"/>
        <w:numPr>
          <w:ilvl w:val="1"/>
          <w:numId w:val="9"/>
        </w:numPr>
        <w:rPr>
          <w:rFonts w:ascii="Arial Narrow" w:hAnsi="Arial Narrow"/>
          <w:sz w:val="24"/>
          <w:szCs w:val="24"/>
        </w:rPr>
      </w:pPr>
      <w:r>
        <w:rPr>
          <w:rFonts w:ascii="Arial Narrow" w:hAnsi="Arial Narrow"/>
          <w:sz w:val="24"/>
          <w:szCs w:val="24"/>
        </w:rPr>
        <w:t>Valoración</w:t>
      </w:r>
      <w:r w:rsidR="00966A31">
        <w:rPr>
          <w:rFonts w:ascii="Arial Narrow" w:hAnsi="Arial Narrow"/>
          <w:sz w:val="24"/>
          <w:szCs w:val="24"/>
        </w:rPr>
        <w:t xml:space="preserve"> de Riesgos</w:t>
      </w:r>
    </w:p>
    <w:p w:rsidR="00715896" w:rsidRDefault="001232AB" w:rsidP="003D4698">
      <w:pPr>
        <w:pStyle w:val="Textoindependiente"/>
        <w:numPr>
          <w:ilvl w:val="1"/>
          <w:numId w:val="9"/>
        </w:numPr>
        <w:rPr>
          <w:rFonts w:ascii="Arial Narrow" w:hAnsi="Arial Narrow"/>
          <w:sz w:val="24"/>
          <w:szCs w:val="24"/>
        </w:rPr>
      </w:pPr>
      <w:r>
        <w:rPr>
          <w:rFonts w:ascii="Arial Narrow" w:hAnsi="Arial Narrow"/>
          <w:sz w:val="24"/>
          <w:szCs w:val="24"/>
        </w:rPr>
        <w:t>Diseño y ejecución de controles</w:t>
      </w:r>
    </w:p>
    <w:p w:rsidR="00715896" w:rsidRDefault="001232AB" w:rsidP="003D4698">
      <w:pPr>
        <w:pStyle w:val="Textoindependiente"/>
        <w:numPr>
          <w:ilvl w:val="1"/>
          <w:numId w:val="9"/>
        </w:numPr>
        <w:rPr>
          <w:rFonts w:ascii="Arial Narrow" w:hAnsi="Arial Narrow"/>
          <w:sz w:val="24"/>
          <w:szCs w:val="24"/>
        </w:rPr>
      </w:pPr>
      <w:r>
        <w:rPr>
          <w:rFonts w:ascii="Arial Narrow" w:hAnsi="Arial Narrow"/>
          <w:sz w:val="24"/>
          <w:szCs w:val="24"/>
        </w:rPr>
        <w:t>Tratamiento y seguimiento</w:t>
      </w:r>
    </w:p>
    <w:p w:rsidR="00956122" w:rsidRDefault="00956122" w:rsidP="00956122">
      <w:pPr>
        <w:spacing w:after="0" w:line="240" w:lineRule="auto"/>
        <w:rPr>
          <w:rFonts w:ascii="Arial Narrow" w:hAnsi="Arial Narrow"/>
          <w:sz w:val="24"/>
          <w:szCs w:val="24"/>
        </w:rPr>
      </w:pPr>
    </w:p>
    <w:p w:rsidR="008C2E94" w:rsidRPr="004C6CC8" w:rsidRDefault="008C2E94" w:rsidP="00956122">
      <w:pPr>
        <w:spacing w:after="0" w:line="240" w:lineRule="auto"/>
        <w:rPr>
          <w:rFonts w:ascii="Arial Narrow" w:hAnsi="Arial Narrow"/>
          <w:sz w:val="24"/>
          <w:szCs w:val="24"/>
        </w:rPr>
      </w:pPr>
    </w:p>
    <w:p w:rsidR="00BB6B06" w:rsidRPr="00E20A5F" w:rsidRDefault="00910424" w:rsidP="006C77E8">
      <w:pPr>
        <w:pStyle w:val="Ttulo1"/>
        <w:numPr>
          <w:ilvl w:val="0"/>
          <w:numId w:val="1"/>
        </w:numPr>
        <w:jc w:val="both"/>
        <w:rPr>
          <w:rFonts w:ascii="Arial" w:hAnsi="Arial" w:cs="Arial"/>
          <w:b/>
          <w:color w:val="000000" w:themeColor="text1"/>
          <w:sz w:val="24"/>
          <w:szCs w:val="24"/>
        </w:rPr>
      </w:pPr>
      <w:r w:rsidRPr="00AA6C11">
        <w:rPr>
          <w:rFonts w:ascii="Arial" w:hAnsi="Arial" w:cs="Arial"/>
          <w:b/>
          <w:color w:val="000000" w:themeColor="text1"/>
          <w:sz w:val="24"/>
          <w:szCs w:val="24"/>
        </w:rPr>
        <w:t>OBJETIVO</w:t>
      </w:r>
      <w:r w:rsidRPr="00AA6C11">
        <w:rPr>
          <w:rFonts w:ascii="Arial" w:hAnsi="Arial" w:cs="Arial"/>
          <w:b/>
          <w:sz w:val="24"/>
          <w:szCs w:val="24"/>
        </w:rPr>
        <w:t xml:space="preserve"> </w:t>
      </w:r>
    </w:p>
    <w:p w:rsidR="00222D06" w:rsidRDefault="00222D06" w:rsidP="006C77E8">
      <w:pPr>
        <w:pStyle w:val="Default"/>
        <w:jc w:val="both"/>
        <w:rPr>
          <w:rFonts w:ascii="Arial" w:hAnsi="Arial" w:cs="Arial"/>
        </w:rPr>
      </w:pPr>
    </w:p>
    <w:p w:rsidR="00686F1D" w:rsidRDefault="00686F1D" w:rsidP="006C77E8">
      <w:pPr>
        <w:pStyle w:val="Default"/>
        <w:jc w:val="both"/>
        <w:rPr>
          <w:rFonts w:ascii="Arial" w:hAnsi="Arial" w:cs="Arial"/>
          <w:sz w:val="22"/>
          <w:szCs w:val="22"/>
        </w:rPr>
      </w:pPr>
      <w:r w:rsidRPr="00686F1D">
        <w:rPr>
          <w:rFonts w:ascii="Arial" w:hAnsi="Arial" w:cs="Arial"/>
          <w:b/>
          <w:sz w:val="22"/>
          <w:szCs w:val="22"/>
        </w:rPr>
        <w:t>2.1. GENERAL</w:t>
      </w:r>
      <w:r>
        <w:rPr>
          <w:rFonts w:ascii="Arial" w:hAnsi="Arial" w:cs="Arial"/>
          <w:sz w:val="22"/>
          <w:szCs w:val="22"/>
        </w:rPr>
        <w:t>.</w:t>
      </w:r>
    </w:p>
    <w:p w:rsidR="00686F1D" w:rsidRDefault="00686F1D" w:rsidP="006C77E8">
      <w:pPr>
        <w:pStyle w:val="Default"/>
        <w:jc w:val="both"/>
        <w:rPr>
          <w:rFonts w:ascii="Arial" w:hAnsi="Arial" w:cs="Arial"/>
          <w:sz w:val="22"/>
          <w:szCs w:val="22"/>
        </w:rPr>
      </w:pPr>
    </w:p>
    <w:p w:rsidR="00DD3445" w:rsidRDefault="00222D06" w:rsidP="006C77E8">
      <w:pPr>
        <w:pStyle w:val="Default"/>
        <w:jc w:val="both"/>
        <w:rPr>
          <w:rFonts w:ascii="Arial" w:hAnsi="Arial"/>
        </w:rPr>
      </w:pPr>
      <w:r>
        <w:rPr>
          <w:rFonts w:ascii="Arial" w:hAnsi="Arial" w:cs="Arial"/>
          <w:sz w:val="22"/>
          <w:szCs w:val="22"/>
        </w:rPr>
        <w:t>Establecer criterios metodológicos u</w:t>
      </w:r>
      <w:r w:rsidRPr="00AA6C11">
        <w:rPr>
          <w:rFonts w:ascii="Arial" w:hAnsi="Arial" w:cs="Arial"/>
          <w:sz w:val="22"/>
          <w:szCs w:val="22"/>
        </w:rPr>
        <w:t>nifica</w:t>
      </w:r>
      <w:r>
        <w:rPr>
          <w:rFonts w:ascii="Arial" w:hAnsi="Arial" w:cs="Arial"/>
          <w:sz w:val="22"/>
          <w:szCs w:val="22"/>
        </w:rPr>
        <w:t>dos</w:t>
      </w:r>
      <w:r w:rsidR="00DD3445">
        <w:rPr>
          <w:rFonts w:ascii="Arial" w:hAnsi="Arial" w:cs="Arial"/>
          <w:sz w:val="22"/>
          <w:szCs w:val="22"/>
        </w:rPr>
        <w:t xml:space="preserve">, </w:t>
      </w:r>
      <w:r>
        <w:rPr>
          <w:rFonts w:ascii="Arial" w:hAnsi="Arial" w:cs="Arial"/>
          <w:sz w:val="22"/>
          <w:szCs w:val="22"/>
        </w:rPr>
        <w:t xml:space="preserve">estandarizados </w:t>
      </w:r>
      <w:r w:rsidR="00DD3445">
        <w:t>y</w:t>
      </w:r>
      <w:r w:rsidR="00DD3445">
        <w:rPr>
          <w:spacing w:val="-11"/>
        </w:rPr>
        <w:t xml:space="preserve"> </w:t>
      </w:r>
      <w:r w:rsidR="00DD3445">
        <w:t>el</w:t>
      </w:r>
      <w:r w:rsidR="00DD3445">
        <w:rPr>
          <w:spacing w:val="-10"/>
        </w:rPr>
        <w:t xml:space="preserve"> </w:t>
      </w:r>
      <w:r w:rsidR="00DD3445">
        <w:t>marco</w:t>
      </w:r>
      <w:r w:rsidR="00DD3445">
        <w:rPr>
          <w:spacing w:val="-10"/>
        </w:rPr>
        <w:t xml:space="preserve"> </w:t>
      </w:r>
      <w:r w:rsidR="00DD3445">
        <w:t>general</w:t>
      </w:r>
      <w:r w:rsidR="00DD3445">
        <w:rPr>
          <w:spacing w:val="-11"/>
        </w:rPr>
        <w:t xml:space="preserve"> </w:t>
      </w:r>
      <w:r w:rsidR="00DD3445">
        <w:t>de</w:t>
      </w:r>
      <w:r w:rsidR="00DD3445">
        <w:rPr>
          <w:spacing w:val="-9"/>
        </w:rPr>
        <w:t xml:space="preserve"> </w:t>
      </w:r>
      <w:r w:rsidR="00DD3445">
        <w:t>actuación</w:t>
      </w:r>
      <w:r w:rsidR="00DD3445">
        <w:rPr>
          <w:spacing w:val="-11"/>
        </w:rPr>
        <w:t xml:space="preserve"> </w:t>
      </w:r>
      <w:r>
        <w:rPr>
          <w:rFonts w:ascii="Arial" w:hAnsi="Arial" w:cs="Arial"/>
          <w:sz w:val="22"/>
          <w:szCs w:val="22"/>
        </w:rPr>
        <w:t>para la implementación de la política de administración de los riesgos</w:t>
      </w:r>
      <w:r w:rsidRPr="00AA6C11">
        <w:rPr>
          <w:rFonts w:ascii="Arial" w:hAnsi="Arial" w:cs="Arial"/>
          <w:sz w:val="22"/>
          <w:szCs w:val="22"/>
        </w:rPr>
        <w:t xml:space="preserve"> de gestión</w:t>
      </w:r>
      <w:r w:rsidR="00312240">
        <w:rPr>
          <w:rFonts w:ascii="Arial" w:hAnsi="Arial" w:cs="Arial"/>
          <w:sz w:val="22"/>
          <w:szCs w:val="22"/>
        </w:rPr>
        <w:t xml:space="preserve">, </w:t>
      </w:r>
      <w:r>
        <w:rPr>
          <w:rFonts w:ascii="Arial" w:hAnsi="Arial" w:cs="Arial"/>
          <w:sz w:val="22"/>
          <w:szCs w:val="22"/>
        </w:rPr>
        <w:t xml:space="preserve">corrupción </w:t>
      </w:r>
      <w:r w:rsidR="00312240">
        <w:rPr>
          <w:rFonts w:ascii="Arial" w:hAnsi="Arial" w:cs="Arial"/>
          <w:sz w:val="22"/>
          <w:szCs w:val="22"/>
        </w:rPr>
        <w:t xml:space="preserve">y Seguridad digital </w:t>
      </w:r>
      <w:r>
        <w:rPr>
          <w:rFonts w:ascii="Arial" w:hAnsi="Arial" w:cs="Arial"/>
          <w:sz w:val="22"/>
          <w:szCs w:val="22"/>
        </w:rPr>
        <w:t xml:space="preserve">de la </w:t>
      </w:r>
      <w:r w:rsidR="00DD3445">
        <w:rPr>
          <w:rFonts w:ascii="Arial" w:hAnsi="Arial" w:cs="Arial"/>
          <w:sz w:val="22"/>
          <w:szCs w:val="22"/>
        </w:rPr>
        <w:t>Gobernación del Huila</w:t>
      </w:r>
      <w:r>
        <w:rPr>
          <w:rFonts w:ascii="Arial" w:hAnsi="Arial" w:cs="Arial"/>
          <w:sz w:val="22"/>
          <w:szCs w:val="22"/>
        </w:rPr>
        <w:t xml:space="preserve">, </w:t>
      </w:r>
      <w:r w:rsidRPr="00AA6C11">
        <w:rPr>
          <w:rFonts w:ascii="Arial" w:hAnsi="Arial" w:cs="Arial"/>
          <w:sz w:val="22"/>
          <w:szCs w:val="22"/>
        </w:rPr>
        <w:t>fortalec</w:t>
      </w:r>
      <w:r>
        <w:rPr>
          <w:rFonts w:ascii="Arial" w:hAnsi="Arial" w:cs="Arial"/>
          <w:sz w:val="22"/>
          <w:szCs w:val="22"/>
        </w:rPr>
        <w:t xml:space="preserve">iendo el enfoque preventivo </w:t>
      </w:r>
      <w:r w:rsidR="00DD3445">
        <w:t xml:space="preserve">que conduzca a disminuir la vulnerabilidad frente a </w:t>
      </w:r>
      <w:r w:rsidR="00DD3445">
        <w:rPr>
          <w:rFonts w:ascii="Arial" w:hAnsi="Arial" w:cs="Arial"/>
          <w:sz w:val="22"/>
          <w:szCs w:val="22"/>
        </w:rPr>
        <w:t xml:space="preserve">eventos internos o externos, que pueden afectar o impedir el logro de los objetivos institucionales y estratégicos, </w:t>
      </w:r>
      <w:r w:rsidR="00DD3445" w:rsidRPr="00AA6C11">
        <w:rPr>
          <w:rFonts w:ascii="Arial" w:hAnsi="Arial" w:cs="Arial"/>
          <w:sz w:val="22"/>
          <w:szCs w:val="22"/>
        </w:rPr>
        <w:t>determina</w:t>
      </w:r>
      <w:r w:rsidR="00DD3445">
        <w:rPr>
          <w:rFonts w:ascii="Arial" w:hAnsi="Arial" w:cs="Arial"/>
          <w:sz w:val="22"/>
          <w:szCs w:val="22"/>
        </w:rPr>
        <w:t>ndo los</w:t>
      </w:r>
      <w:r w:rsidR="00DD3445" w:rsidRPr="00AA6C11">
        <w:rPr>
          <w:rFonts w:ascii="Arial" w:hAnsi="Arial" w:cs="Arial"/>
          <w:sz w:val="22"/>
          <w:szCs w:val="22"/>
        </w:rPr>
        <w:t xml:space="preserve"> roles y responsabilidades de cada uno de los servidores de la entidad </w:t>
      </w:r>
      <w:r w:rsidR="00DD3445">
        <w:rPr>
          <w:rFonts w:ascii="Arial" w:hAnsi="Arial" w:cs="Arial"/>
          <w:sz w:val="22"/>
          <w:szCs w:val="22"/>
        </w:rPr>
        <w:t xml:space="preserve">con base en el </w:t>
      </w:r>
      <w:r w:rsidR="00DD3445" w:rsidRPr="00AA6C11">
        <w:rPr>
          <w:rFonts w:ascii="Arial" w:hAnsi="Arial" w:cs="Arial"/>
          <w:sz w:val="22"/>
          <w:szCs w:val="22"/>
        </w:rPr>
        <w:t xml:space="preserve">Esquema de las </w:t>
      </w:r>
      <w:r w:rsidR="00DD3445">
        <w:rPr>
          <w:rFonts w:ascii="Arial" w:hAnsi="Arial" w:cs="Arial"/>
          <w:sz w:val="22"/>
          <w:szCs w:val="22"/>
        </w:rPr>
        <w:t>l</w:t>
      </w:r>
      <w:r w:rsidR="00DD3445" w:rsidRPr="00AA6C11">
        <w:rPr>
          <w:rFonts w:ascii="Arial" w:hAnsi="Arial" w:cs="Arial"/>
          <w:sz w:val="22"/>
          <w:szCs w:val="22"/>
        </w:rPr>
        <w:t xml:space="preserve">íneas de </w:t>
      </w:r>
      <w:r w:rsidR="00DD3445">
        <w:rPr>
          <w:rFonts w:ascii="Arial" w:hAnsi="Arial" w:cs="Arial"/>
          <w:sz w:val="22"/>
          <w:szCs w:val="22"/>
        </w:rPr>
        <w:t>d</w:t>
      </w:r>
      <w:r w:rsidR="00DD3445" w:rsidRPr="00AA6C11">
        <w:rPr>
          <w:rFonts w:ascii="Arial" w:hAnsi="Arial" w:cs="Arial"/>
          <w:sz w:val="22"/>
          <w:szCs w:val="22"/>
        </w:rPr>
        <w:t>efensa</w:t>
      </w:r>
      <w:r w:rsidR="00DD3445">
        <w:rPr>
          <w:rFonts w:ascii="Arial" w:hAnsi="Arial" w:cs="Arial"/>
          <w:sz w:val="22"/>
          <w:szCs w:val="22"/>
        </w:rPr>
        <w:t>, para una buena administración, tratamiento, divulgación y monitoreo de los mismos.</w:t>
      </w:r>
    </w:p>
    <w:p w:rsidR="008746D9" w:rsidRDefault="008746D9" w:rsidP="006C77E8">
      <w:pPr>
        <w:pStyle w:val="Default"/>
        <w:jc w:val="both"/>
        <w:rPr>
          <w:rFonts w:ascii="Arial" w:hAnsi="Arial" w:cs="Arial"/>
          <w:sz w:val="22"/>
          <w:szCs w:val="22"/>
        </w:rPr>
      </w:pPr>
    </w:p>
    <w:p w:rsidR="00686F1D" w:rsidRDefault="00686F1D" w:rsidP="006C77E8">
      <w:pPr>
        <w:pStyle w:val="Default"/>
        <w:jc w:val="both"/>
        <w:rPr>
          <w:rFonts w:ascii="Arial" w:hAnsi="Arial" w:cs="Arial"/>
          <w:b/>
          <w:sz w:val="22"/>
          <w:szCs w:val="22"/>
        </w:rPr>
      </w:pPr>
      <w:r w:rsidRPr="00686F1D">
        <w:rPr>
          <w:rFonts w:ascii="Arial" w:hAnsi="Arial" w:cs="Arial"/>
          <w:b/>
          <w:sz w:val="22"/>
          <w:szCs w:val="22"/>
        </w:rPr>
        <w:t>2.2. ESPECÍFICOS.</w:t>
      </w:r>
    </w:p>
    <w:p w:rsidR="00686F1D" w:rsidRDefault="00686F1D" w:rsidP="00686F1D">
      <w:pPr>
        <w:pStyle w:val="Default"/>
        <w:ind w:firstLine="360"/>
        <w:jc w:val="both"/>
        <w:rPr>
          <w:rFonts w:ascii="Arial" w:hAnsi="Arial" w:cs="Arial"/>
          <w:sz w:val="22"/>
          <w:szCs w:val="22"/>
        </w:rPr>
      </w:pPr>
    </w:p>
    <w:p w:rsidR="00462F5C" w:rsidRDefault="00686F1D" w:rsidP="00E22546">
      <w:pPr>
        <w:pStyle w:val="Default"/>
        <w:jc w:val="both"/>
        <w:rPr>
          <w:rFonts w:ascii="Arial" w:hAnsi="Arial" w:cs="Arial"/>
          <w:sz w:val="22"/>
          <w:szCs w:val="22"/>
        </w:rPr>
      </w:pPr>
      <w:r w:rsidRPr="00E22546">
        <w:rPr>
          <w:rFonts w:ascii="Arial" w:hAnsi="Arial" w:cs="Arial"/>
          <w:sz w:val="22"/>
          <w:szCs w:val="22"/>
        </w:rPr>
        <w:t>Identificar</w:t>
      </w:r>
      <w:r w:rsidR="00DF67A7">
        <w:rPr>
          <w:rFonts w:ascii="Arial" w:hAnsi="Arial" w:cs="Arial"/>
          <w:sz w:val="22"/>
          <w:szCs w:val="22"/>
        </w:rPr>
        <w:t>, priorizar</w:t>
      </w:r>
      <w:r w:rsidRPr="00E22546">
        <w:rPr>
          <w:rFonts w:ascii="Arial" w:hAnsi="Arial" w:cs="Arial"/>
          <w:sz w:val="22"/>
          <w:szCs w:val="22"/>
        </w:rPr>
        <w:t xml:space="preserve"> </w:t>
      </w:r>
      <w:r w:rsidR="00E22546" w:rsidRPr="00E22546">
        <w:rPr>
          <w:rFonts w:ascii="Arial" w:hAnsi="Arial" w:cs="Arial"/>
          <w:sz w:val="22"/>
          <w:szCs w:val="22"/>
        </w:rPr>
        <w:t xml:space="preserve">y monitorear los </w:t>
      </w:r>
      <w:r w:rsidRPr="00E22546">
        <w:rPr>
          <w:rFonts w:ascii="Arial" w:hAnsi="Arial" w:cs="Arial"/>
          <w:sz w:val="22"/>
          <w:szCs w:val="22"/>
        </w:rPr>
        <w:t>riesgos</w:t>
      </w:r>
      <w:r w:rsidR="00E22546" w:rsidRPr="00E22546">
        <w:rPr>
          <w:rFonts w:ascii="Arial" w:hAnsi="Arial" w:cs="Arial"/>
          <w:sz w:val="22"/>
          <w:szCs w:val="22"/>
        </w:rPr>
        <w:t xml:space="preserve"> de gestión, corrupción y seguridad digital</w:t>
      </w:r>
      <w:r w:rsidR="00DF67A7">
        <w:rPr>
          <w:rFonts w:ascii="Arial" w:hAnsi="Arial" w:cs="Arial"/>
          <w:sz w:val="22"/>
          <w:szCs w:val="22"/>
        </w:rPr>
        <w:t>,</w:t>
      </w:r>
      <w:r w:rsidR="00E22546" w:rsidRPr="00E22546">
        <w:rPr>
          <w:rFonts w:ascii="Arial" w:hAnsi="Arial" w:cs="Arial"/>
          <w:sz w:val="22"/>
          <w:szCs w:val="22"/>
        </w:rPr>
        <w:t xml:space="preserve"> a partir </w:t>
      </w:r>
      <w:r w:rsidR="00DF67A7">
        <w:rPr>
          <w:rFonts w:ascii="Arial" w:hAnsi="Arial" w:cs="Arial"/>
          <w:sz w:val="22"/>
          <w:szCs w:val="22"/>
        </w:rPr>
        <w:t>d</w:t>
      </w:r>
      <w:r w:rsidR="00E22546" w:rsidRPr="00E22546">
        <w:rPr>
          <w:rFonts w:ascii="Arial" w:hAnsi="Arial" w:cs="Arial"/>
          <w:sz w:val="22"/>
          <w:szCs w:val="22"/>
        </w:rPr>
        <w:t>e los factores críticos de éxito para que los directivos definan las principales directrices para implementación de</w:t>
      </w:r>
      <w:r w:rsidR="00DF67A7">
        <w:rPr>
          <w:rFonts w:ascii="Arial" w:hAnsi="Arial" w:cs="Arial"/>
          <w:sz w:val="22"/>
          <w:szCs w:val="22"/>
        </w:rPr>
        <w:t xml:space="preserve"> </w:t>
      </w:r>
      <w:r w:rsidR="00E22546" w:rsidRPr="00E22546">
        <w:rPr>
          <w:rFonts w:ascii="Arial" w:hAnsi="Arial" w:cs="Arial"/>
          <w:sz w:val="22"/>
          <w:szCs w:val="22"/>
        </w:rPr>
        <w:t>l</w:t>
      </w:r>
      <w:r w:rsidR="00DF67A7">
        <w:rPr>
          <w:rFonts w:ascii="Arial" w:hAnsi="Arial" w:cs="Arial"/>
          <w:sz w:val="22"/>
          <w:szCs w:val="22"/>
        </w:rPr>
        <w:t>os</w:t>
      </w:r>
      <w:r w:rsidR="00E22546" w:rsidRPr="00E22546">
        <w:rPr>
          <w:rFonts w:ascii="Arial" w:hAnsi="Arial" w:cs="Arial"/>
          <w:sz w:val="22"/>
          <w:szCs w:val="22"/>
        </w:rPr>
        <w:t xml:space="preserve"> control</w:t>
      </w:r>
      <w:r w:rsidR="00DF67A7">
        <w:rPr>
          <w:rFonts w:ascii="Arial" w:hAnsi="Arial" w:cs="Arial"/>
          <w:sz w:val="22"/>
          <w:szCs w:val="22"/>
        </w:rPr>
        <w:t>es</w:t>
      </w:r>
      <w:r w:rsidR="00E22546" w:rsidRPr="00E22546">
        <w:rPr>
          <w:rFonts w:ascii="Arial" w:hAnsi="Arial" w:cs="Arial"/>
          <w:sz w:val="22"/>
          <w:szCs w:val="22"/>
        </w:rPr>
        <w:t xml:space="preserve"> de</w:t>
      </w:r>
      <w:r w:rsidR="00DF67A7">
        <w:rPr>
          <w:rFonts w:ascii="Arial" w:hAnsi="Arial" w:cs="Arial"/>
          <w:sz w:val="22"/>
          <w:szCs w:val="22"/>
        </w:rPr>
        <w:t>l</w:t>
      </w:r>
      <w:r w:rsidR="00E22546" w:rsidRPr="00E22546">
        <w:rPr>
          <w:rFonts w:ascii="Arial" w:hAnsi="Arial" w:cs="Arial"/>
          <w:sz w:val="22"/>
          <w:szCs w:val="22"/>
        </w:rPr>
        <w:t xml:space="preserve"> proceso, contribuyendo y garantizando el normal desarrollo y cumplimiento de los objetivos del proceso y logro de los objetivos estratégicos de la entidad.</w:t>
      </w:r>
    </w:p>
    <w:p w:rsidR="00E22546" w:rsidRDefault="00E22546" w:rsidP="00E22546">
      <w:pPr>
        <w:pStyle w:val="Default"/>
        <w:jc w:val="both"/>
        <w:rPr>
          <w:rFonts w:ascii="Arial" w:hAnsi="Arial" w:cs="Arial"/>
          <w:sz w:val="22"/>
          <w:szCs w:val="22"/>
        </w:rPr>
      </w:pPr>
    </w:p>
    <w:p w:rsidR="00E22546" w:rsidRDefault="00E22546" w:rsidP="00E22546">
      <w:pPr>
        <w:pStyle w:val="Default"/>
        <w:jc w:val="both"/>
        <w:rPr>
          <w:rFonts w:ascii="Arial" w:hAnsi="Arial" w:cs="Arial"/>
          <w:sz w:val="22"/>
          <w:szCs w:val="22"/>
        </w:rPr>
      </w:pPr>
      <w:r>
        <w:rPr>
          <w:rFonts w:ascii="Arial" w:hAnsi="Arial" w:cs="Arial"/>
          <w:sz w:val="22"/>
          <w:szCs w:val="22"/>
        </w:rPr>
        <w:t>Valorar los riesgos como mínimo 1 vez al año, para que se evalúe el nivel de criticidad de los riesgos</w:t>
      </w:r>
      <w:r w:rsidR="005541E7">
        <w:rPr>
          <w:rFonts w:ascii="Arial" w:hAnsi="Arial" w:cs="Arial"/>
          <w:sz w:val="22"/>
          <w:szCs w:val="22"/>
        </w:rPr>
        <w:t xml:space="preserve"> y determinar la política de </w:t>
      </w:r>
      <w:r>
        <w:rPr>
          <w:rFonts w:ascii="Arial" w:hAnsi="Arial" w:cs="Arial"/>
          <w:sz w:val="22"/>
          <w:szCs w:val="22"/>
        </w:rPr>
        <w:t>tratamiento</w:t>
      </w:r>
      <w:r w:rsidR="00DF67A7">
        <w:rPr>
          <w:rFonts w:ascii="Arial" w:hAnsi="Arial" w:cs="Arial"/>
          <w:sz w:val="22"/>
          <w:szCs w:val="22"/>
        </w:rPr>
        <w:t>,</w:t>
      </w:r>
      <w:r w:rsidR="005541E7">
        <w:rPr>
          <w:rFonts w:ascii="Arial" w:hAnsi="Arial" w:cs="Arial"/>
          <w:sz w:val="22"/>
          <w:szCs w:val="22"/>
        </w:rPr>
        <w:t xml:space="preserve"> conforme al nivel del riesgo residual.</w:t>
      </w:r>
    </w:p>
    <w:p w:rsidR="005541E7" w:rsidRDefault="005541E7" w:rsidP="00E22546">
      <w:pPr>
        <w:pStyle w:val="Default"/>
        <w:jc w:val="both"/>
        <w:rPr>
          <w:rFonts w:ascii="Arial" w:hAnsi="Arial" w:cs="Arial"/>
          <w:sz w:val="22"/>
          <w:szCs w:val="22"/>
        </w:rPr>
      </w:pPr>
    </w:p>
    <w:p w:rsidR="005541E7" w:rsidRDefault="005541E7" w:rsidP="00E22546">
      <w:pPr>
        <w:pStyle w:val="Default"/>
        <w:jc w:val="both"/>
        <w:rPr>
          <w:rFonts w:ascii="Arial" w:hAnsi="Arial" w:cs="Arial"/>
          <w:sz w:val="22"/>
          <w:szCs w:val="22"/>
        </w:rPr>
      </w:pPr>
      <w:r>
        <w:rPr>
          <w:rFonts w:ascii="Arial" w:hAnsi="Arial" w:cs="Arial"/>
          <w:sz w:val="22"/>
          <w:szCs w:val="22"/>
        </w:rPr>
        <w:t>Tratar mediante planes de mejoramiento y/o tratamiento</w:t>
      </w:r>
      <w:r w:rsidR="00DF67A7">
        <w:rPr>
          <w:rFonts w:ascii="Arial" w:hAnsi="Arial" w:cs="Arial"/>
          <w:sz w:val="22"/>
          <w:szCs w:val="22"/>
        </w:rPr>
        <w:t xml:space="preserve">, con enfoque </w:t>
      </w:r>
      <w:r w:rsidR="00164E9D">
        <w:rPr>
          <w:rFonts w:ascii="Arial" w:hAnsi="Arial" w:cs="Arial"/>
          <w:sz w:val="22"/>
          <w:szCs w:val="22"/>
        </w:rPr>
        <w:t>preventiv</w:t>
      </w:r>
      <w:r w:rsidR="00DF67A7">
        <w:rPr>
          <w:rFonts w:ascii="Arial" w:hAnsi="Arial" w:cs="Arial"/>
          <w:sz w:val="22"/>
          <w:szCs w:val="22"/>
        </w:rPr>
        <w:t>o y</w:t>
      </w:r>
      <w:r w:rsidR="00164E9D">
        <w:rPr>
          <w:rFonts w:ascii="Arial" w:hAnsi="Arial" w:cs="Arial"/>
          <w:sz w:val="22"/>
          <w:szCs w:val="22"/>
        </w:rPr>
        <w:t xml:space="preserve"> </w:t>
      </w:r>
      <w:r w:rsidR="004654EB">
        <w:rPr>
          <w:rFonts w:ascii="Arial" w:hAnsi="Arial" w:cs="Arial"/>
          <w:sz w:val="22"/>
          <w:szCs w:val="22"/>
        </w:rPr>
        <w:t>efica</w:t>
      </w:r>
      <w:r w:rsidR="00DF67A7">
        <w:rPr>
          <w:rFonts w:ascii="Arial" w:hAnsi="Arial" w:cs="Arial"/>
          <w:sz w:val="22"/>
          <w:szCs w:val="22"/>
        </w:rPr>
        <w:t xml:space="preserve">z, </w:t>
      </w:r>
      <w:r w:rsidR="004654EB">
        <w:rPr>
          <w:rFonts w:ascii="Arial" w:hAnsi="Arial" w:cs="Arial"/>
          <w:sz w:val="22"/>
          <w:szCs w:val="22"/>
        </w:rPr>
        <w:t>para mitigar los riesgos y mejorar el desempeño institucional</w:t>
      </w:r>
      <w:r>
        <w:rPr>
          <w:rFonts w:ascii="Arial" w:hAnsi="Arial" w:cs="Arial"/>
          <w:sz w:val="22"/>
          <w:szCs w:val="22"/>
        </w:rPr>
        <w:t>, conforme a la política</w:t>
      </w:r>
      <w:r w:rsidR="004654EB">
        <w:rPr>
          <w:rFonts w:ascii="Arial" w:hAnsi="Arial" w:cs="Arial"/>
          <w:sz w:val="22"/>
          <w:szCs w:val="22"/>
        </w:rPr>
        <w:t xml:space="preserve"> de aquellos </w:t>
      </w:r>
      <w:r>
        <w:rPr>
          <w:rFonts w:ascii="Arial" w:hAnsi="Arial" w:cs="Arial"/>
          <w:sz w:val="22"/>
          <w:szCs w:val="22"/>
        </w:rPr>
        <w:t>riesgos residuales, ubicados en la zona moderada, alta y extrema</w:t>
      </w:r>
    </w:p>
    <w:p w:rsidR="005541E7" w:rsidRPr="000D421C" w:rsidRDefault="005541E7" w:rsidP="00E22546">
      <w:pPr>
        <w:pStyle w:val="Default"/>
        <w:jc w:val="both"/>
        <w:rPr>
          <w:rFonts w:ascii="Arial" w:hAnsi="Arial" w:cs="Arial"/>
          <w:sz w:val="22"/>
          <w:szCs w:val="22"/>
        </w:rPr>
      </w:pPr>
    </w:p>
    <w:p w:rsidR="005541E7" w:rsidRPr="000D421C" w:rsidRDefault="005541E7" w:rsidP="00E22546">
      <w:pPr>
        <w:pStyle w:val="Default"/>
        <w:jc w:val="both"/>
        <w:rPr>
          <w:rFonts w:ascii="Arial" w:hAnsi="Arial" w:cs="Arial"/>
          <w:sz w:val="22"/>
          <w:szCs w:val="22"/>
        </w:rPr>
      </w:pPr>
      <w:r w:rsidRPr="000D421C">
        <w:rPr>
          <w:rFonts w:ascii="Arial" w:hAnsi="Arial" w:cs="Arial"/>
          <w:sz w:val="22"/>
          <w:szCs w:val="22"/>
        </w:rPr>
        <w:t xml:space="preserve">Efectuar seguimiento mensual a </w:t>
      </w:r>
      <w:r w:rsidR="001B56D8" w:rsidRPr="000D421C">
        <w:rPr>
          <w:rFonts w:ascii="Arial" w:hAnsi="Arial" w:cs="Arial"/>
          <w:sz w:val="22"/>
          <w:szCs w:val="22"/>
        </w:rPr>
        <w:t>t</w:t>
      </w:r>
      <w:r w:rsidRPr="000D421C">
        <w:rPr>
          <w:rFonts w:ascii="Arial" w:hAnsi="Arial" w:cs="Arial"/>
          <w:sz w:val="22"/>
          <w:szCs w:val="22"/>
        </w:rPr>
        <w:t>odos los riesgos de corrupción que se encuentr</w:t>
      </w:r>
      <w:r w:rsidR="00AD3079" w:rsidRPr="000D421C">
        <w:rPr>
          <w:rFonts w:ascii="Arial" w:hAnsi="Arial" w:cs="Arial"/>
          <w:sz w:val="22"/>
          <w:szCs w:val="22"/>
        </w:rPr>
        <w:t>en en cualquier zona de riesgo</w:t>
      </w:r>
      <w:r w:rsidRPr="000D421C">
        <w:rPr>
          <w:rFonts w:ascii="Arial" w:hAnsi="Arial" w:cs="Arial"/>
          <w:sz w:val="22"/>
          <w:szCs w:val="22"/>
        </w:rPr>
        <w:t>, y a los riesgos de Gestión y seguridad digital ubicados en la zona moderada, alta y extrema</w:t>
      </w:r>
      <w:r w:rsidR="00164E9D" w:rsidRPr="000D421C">
        <w:rPr>
          <w:rFonts w:ascii="Arial" w:hAnsi="Arial" w:cs="Arial"/>
          <w:sz w:val="22"/>
          <w:szCs w:val="22"/>
        </w:rPr>
        <w:t xml:space="preserve">, </w:t>
      </w:r>
      <w:r w:rsidR="001B56D8" w:rsidRPr="000D421C">
        <w:rPr>
          <w:rFonts w:ascii="Arial" w:hAnsi="Arial" w:cs="Arial"/>
          <w:sz w:val="22"/>
          <w:szCs w:val="22"/>
        </w:rPr>
        <w:t xml:space="preserve">incluyendo la aplicación de controles </w:t>
      </w:r>
      <w:r w:rsidR="00164E9D" w:rsidRPr="000D421C">
        <w:rPr>
          <w:rFonts w:ascii="Arial" w:hAnsi="Arial" w:cs="Arial"/>
          <w:sz w:val="22"/>
          <w:szCs w:val="22"/>
        </w:rPr>
        <w:t>para evitar la materialización</w:t>
      </w:r>
      <w:r w:rsidRPr="000D421C">
        <w:rPr>
          <w:rFonts w:ascii="Arial" w:hAnsi="Arial" w:cs="Arial"/>
          <w:sz w:val="22"/>
          <w:szCs w:val="22"/>
        </w:rPr>
        <w:t xml:space="preserve">. </w:t>
      </w:r>
    </w:p>
    <w:p w:rsidR="008C2E94" w:rsidRDefault="008C2E94" w:rsidP="00686F1D">
      <w:pPr>
        <w:pStyle w:val="Default"/>
        <w:jc w:val="both"/>
        <w:rPr>
          <w:rFonts w:ascii="Arial" w:hAnsi="Arial" w:cs="Arial"/>
        </w:rPr>
      </w:pPr>
    </w:p>
    <w:p w:rsidR="00686F1D" w:rsidRDefault="00686F1D" w:rsidP="00686F1D">
      <w:pPr>
        <w:pStyle w:val="Ttulo1"/>
        <w:numPr>
          <w:ilvl w:val="0"/>
          <w:numId w:val="1"/>
        </w:numPr>
        <w:jc w:val="both"/>
        <w:rPr>
          <w:rFonts w:ascii="Arial" w:hAnsi="Arial" w:cs="Arial"/>
          <w:b/>
          <w:color w:val="000000" w:themeColor="text1"/>
          <w:sz w:val="24"/>
          <w:szCs w:val="24"/>
        </w:rPr>
      </w:pPr>
      <w:r w:rsidRPr="00AA6C11">
        <w:rPr>
          <w:rFonts w:ascii="Arial" w:hAnsi="Arial" w:cs="Arial"/>
          <w:b/>
          <w:color w:val="000000" w:themeColor="text1"/>
          <w:sz w:val="24"/>
          <w:szCs w:val="24"/>
        </w:rPr>
        <w:t xml:space="preserve">ALCANCE </w:t>
      </w:r>
    </w:p>
    <w:p w:rsidR="00686F1D" w:rsidRDefault="00686F1D" w:rsidP="00686F1D">
      <w:pPr>
        <w:pStyle w:val="Ttulo1"/>
        <w:jc w:val="both"/>
        <w:rPr>
          <w:rFonts w:ascii="Arial" w:eastAsiaTheme="minorHAnsi" w:hAnsi="Arial" w:cs="Arial"/>
          <w:color w:val="auto"/>
          <w:sz w:val="22"/>
          <w:szCs w:val="22"/>
        </w:rPr>
      </w:pPr>
      <w:r>
        <w:rPr>
          <w:rFonts w:ascii="Arial" w:eastAsiaTheme="minorHAnsi" w:hAnsi="Arial" w:cs="Arial"/>
          <w:color w:val="auto"/>
          <w:sz w:val="22"/>
          <w:szCs w:val="22"/>
        </w:rPr>
        <w:t>Esta política aplica para los riesgos de gestión, corrupción y seguridad digital, conforme a la estructura de procesos de la Gobernación del Huila.</w:t>
      </w:r>
      <w:r w:rsidR="00BD5292">
        <w:rPr>
          <w:rFonts w:ascii="Arial" w:eastAsiaTheme="minorHAnsi" w:hAnsi="Arial" w:cs="Arial"/>
          <w:color w:val="auto"/>
          <w:sz w:val="22"/>
          <w:szCs w:val="22"/>
        </w:rPr>
        <w:t xml:space="preserve">  Es decir, aplica para todos los procesos de la entidad.</w:t>
      </w:r>
    </w:p>
    <w:p w:rsidR="00686F1D" w:rsidRDefault="00686F1D" w:rsidP="00686F1D">
      <w:pPr>
        <w:pStyle w:val="Ttulo1"/>
        <w:jc w:val="both"/>
        <w:rPr>
          <w:rFonts w:ascii="Arial" w:eastAsiaTheme="minorHAnsi" w:hAnsi="Arial" w:cs="Arial"/>
          <w:color w:val="auto"/>
          <w:sz w:val="22"/>
          <w:szCs w:val="22"/>
        </w:rPr>
      </w:pPr>
      <w:r>
        <w:rPr>
          <w:rFonts w:ascii="Arial" w:eastAsiaTheme="minorHAnsi" w:hAnsi="Arial" w:cs="Arial"/>
          <w:color w:val="auto"/>
          <w:sz w:val="22"/>
          <w:szCs w:val="22"/>
        </w:rPr>
        <w:t xml:space="preserve">La presente política, recoge las diferentes versiones de documentos que vienen dando directrices en materia de riesgos de gestión y corrupción, </w:t>
      </w:r>
      <w:r w:rsidR="00FD157A">
        <w:rPr>
          <w:rFonts w:ascii="Arial" w:eastAsiaTheme="minorHAnsi" w:hAnsi="Arial" w:cs="Arial"/>
          <w:color w:val="auto"/>
          <w:sz w:val="22"/>
          <w:szCs w:val="22"/>
        </w:rPr>
        <w:t xml:space="preserve">y se modifica </w:t>
      </w:r>
      <w:r>
        <w:rPr>
          <w:rFonts w:ascii="Arial" w:eastAsiaTheme="minorHAnsi" w:hAnsi="Arial" w:cs="Arial"/>
          <w:color w:val="auto"/>
          <w:sz w:val="22"/>
          <w:szCs w:val="22"/>
        </w:rPr>
        <w:t xml:space="preserve">con </w:t>
      </w:r>
      <w:r w:rsidRPr="00CC6463">
        <w:rPr>
          <w:rFonts w:ascii="Arial" w:eastAsiaTheme="minorHAnsi" w:hAnsi="Arial" w:cs="Arial"/>
          <w:color w:val="auto"/>
          <w:sz w:val="22"/>
          <w:szCs w:val="22"/>
        </w:rPr>
        <w:t>ocasión de la entrada en vigencia del Modelo Integrado de</w:t>
      </w:r>
      <w:r>
        <w:rPr>
          <w:rFonts w:ascii="Arial" w:eastAsiaTheme="minorHAnsi" w:hAnsi="Arial" w:cs="Arial"/>
          <w:color w:val="auto"/>
          <w:sz w:val="22"/>
          <w:szCs w:val="22"/>
        </w:rPr>
        <w:t xml:space="preserve"> </w:t>
      </w:r>
      <w:r w:rsidRPr="00CC6463">
        <w:rPr>
          <w:rFonts w:ascii="Arial" w:eastAsiaTheme="minorHAnsi" w:hAnsi="Arial" w:cs="Arial"/>
          <w:color w:val="auto"/>
          <w:sz w:val="22"/>
          <w:szCs w:val="22"/>
        </w:rPr>
        <w:t>Planeación y Gestión (MIPG), que integra los Sistemas de Gestión de la</w:t>
      </w:r>
      <w:r>
        <w:rPr>
          <w:rFonts w:ascii="Arial" w:eastAsiaTheme="minorHAnsi" w:hAnsi="Arial" w:cs="Arial"/>
          <w:color w:val="auto"/>
          <w:sz w:val="22"/>
          <w:szCs w:val="22"/>
        </w:rPr>
        <w:t xml:space="preserve"> </w:t>
      </w:r>
      <w:r w:rsidRPr="00CC6463">
        <w:rPr>
          <w:rFonts w:ascii="Arial" w:eastAsiaTheme="minorHAnsi" w:hAnsi="Arial" w:cs="Arial"/>
          <w:color w:val="auto"/>
          <w:sz w:val="22"/>
          <w:szCs w:val="22"/>
        </w:rPr>
        <w:t>Calidad y de Desarrollo Administrativo, crea un único Sistema de Gestión</w:t>
      </w:r>
      <w:r>
        <w:rPr>
          <w:rFonts w:ascii="Arial" w:eastAsiaTheme="minorHAnsi" w:hAnsi="Arial" w:cs="Arial"/>
          <w:color w:val="auto"/>
          <w:sz w:val="22"/>
          <w:szCs w:val="22"/>
        </w:rPr>
        <w:t xml:space="preserve"> </w:t>
      </w:r>
      <w:r w:rsidRPr="00CC6463">
        <w:rPr>
          <w:rFonts w:ascii="Arial" w:eastAsiaTheme="minorHAnsi" w:hAnsi="Arial" w:cs="Arial"/>
          <w:color w:val="auto"/>
          <w:sz w:val="22"/>
          <w:szCs w:val="22"/>
        </w:rPr>
        <w:t>y, lo articula con el Sistema de Control Interno, el cual se actualiza y</w:t>
      </w:r>
      <w:r>
        <w:rPr>
          <w:rFonts w:ascii="Arial" w:eastAsiaTheme="minorHAnsi" w:hAnsi="Arial" w:cs="Arial"/>
          <w:color w:val="auto"/>
          <w:sz w:val="22"/>
          <w:szCs w:val="22"/>
        </w:rPr>
        <w:t xml:space="preserve"> </w:t>
      </w:r>
      <w:r w:rsidRPr="00CC6463">
        <w:rPr>
          <w:rFonts w:ascii="Arial" w:eastAsiaTheme="minorHAnsi" w:hAnsi="Arial" w:cs="Arial"/>
          <w:color w:val="auto"/>
          <w:sz w:val="22"/>
          <w:szCs w:val="22"/>
        </w:rPr>
        <w:t>alinea con los mejores estándares internacionales, como son el Modelo</w:t>
      </w:r>
      <w:r>
        <w:rPr>
          <w:rFonts w:ascii="Arial" w:eastAsiaTheme="minorHAnsi" w:hAnsi="Arial" w:cs="Arial"/>
          <w:color w:val="auto"/>
          <w:sz w:val="22"/>
          <w:szCs w:val="22"/>
        </w:rPr>
        <w:t xml:space="preserve"> </w:t>
      </w:r>
      <w:r w:rsidRPr="00CC6463">
        <w:rPr>
          <w:rFonts w:ascii="Arial" w:eastAsiaTheme="minorHAnsi" w:hAnsi="Arial" w:cs="Arial"/>
          <w:color w:val="auto"/>
          <w:sz w:val="22"/>
          <w:szCs w:val="22"/>
        </w:rPr>
        <w:t>COSO 2013, COSO ERM 2017 y el Modelo de las Tres Líneas de Defensa,</w:t>
      </w:r>
      <w:r>
        <w:rPr>
          <w:rFonts w:ascii="Arial" w:eastAsiaTheme="minorHAnsi" w:hAnsi="Arial" w:cs="Arial"/>
          <w:color w:val="auto"/>
          <w:sz w:val="22"/>
          <w:szCs w:val="22"/>
        </w:rPr>
        <w:t xml:space="preserve"> </w:t>
      </w:r>
      <w:r w:rsidRPr="00CC6463">
        <w:rPr>
          <w:rFonts w:ascii="Arial" w:eastAsiaTheme="minorHAnsi" w:hAnsi="Arial" w:cs="Arial"/>
          <w:color w:val="auto"/>
          <w:sz w:val="22"/>
          <w:szCs w:val="22"/>
        </w:rPr>
        <w:t>con el fin de entregar a los ciudadanos, lo mejor de la gestión para producir</w:t>
      </w:r>
      <w:r>
        <w:rPr>
          <w:rFonts w:ascii="Arial" w:eastAsiaTheme="minorHAnsi" w:hAnsi="Arial" w:cs="Arial"/>
          <w:color w:val="auto"/>
          <w:sz w:val="22"/>
          <w:szCs w:val="22"/>
        </w:rPr>
        <w:t xml:space="preserve"> </w:t>
      </w:r>
      <w:r w:rsidRPr="00CC6463">
        <w:rPr>
          <w:rFonts w:ascii="Arial" w:eastAsiaTheme="minorHAnsi" w:hAnsi="Arial" w:cs="Arial"/>
          <w:color w:val="auto"/>
          <w:sz w:val="22"/>
          <w:szCs w:val="22"/>
        </w:rPr>
        <w:t>cambios en las condiciones de vida, mayor valor público en términos de</w:t>
      </w:r>
      <w:r>
        <w:rPr>
          <w:rFonts w:ascii="Arial" w:eastAsiaTheme="minorHAnsi" w:hAnsi="Arial" w:cs="Arial"/>
          <w:color w:val="auto"/>
          <w:sz w:val="22"/>
          <w:szCs w:val="22"/>
        </w:rPr>
        <w:t xml:space="preserve"> </w:t>
      </w:r>
      <w:r w:rsidRPr="00CC6463">
        <w:rPr>
          <w:rFonts w:ascii="Arial" w:eastAsiaTheme="minorHAnsi" w:hAnsi="Arial" w:cs="Arial"/>
          <w:color w:val="auto"/>
          <w:sz w:val="22"/>
          <w:szCs w:val="22"/>
        </w:rPr>
        <w:t>bienestar, prosperidad general y fortalece</w:t>
      </w:r>
      <w:r>
        <w:rPr>
          <w:rFonts w:ascii="Arial" w:eastAsiaTheme="minorHAnsi" w:hAnsi="Arial" w:cs="Arial"/>
          <w:color w:val="auto"/>
          <w:sz w:val="22"/>
          <w:szCs w:val="22"/>
        </w:rPr>
        <w:t>r la lucha contra la corrupción, conforme a la “Guía para la administración del riesgo y el diseño de controles en entidades públicas – Riesgos de gestión, corrupción y seguridad digital” versión 4 expedida por el Departamento Administrativo de la Función Pública de octubre de 2018.</w:t>
      </w:r>
    </w:p>
    <w:p w:rsidR="00686F1D" w:rsidRDefault="00686F1D" w:rsidP="00686F1D">
      <w:pPr>
        <w:pStyle w:val="Default"/>
        <w:jc w:val="both"/>
        <w:rPr>
          <w:rFonts w:ascii="Arial" w:hAnsi="Arial" w:cs="Arial"/>
        </w:rPr>
      </w:pPr>
    </w:p>
    <w:p w:rsidR="00686F1D" w:rsidRDefault="00686F1D" w:rsidP="00686F1D">
      <w:pPr>
        <w:pStyle w:val="Default"/>
        <w:jc w:val="both"/>
        <w:rPr>
          <w:rFonts w:ascii="Arial" w:hAnsi="Arial" w:cs="Arial"/>
        </w:rPr>
      </w:pPr>
    </w:p>
    <w:p w:rsidR="00F21311" w:rsidRDefault="00AE0DE8" w:rsidP="006C77E8">
      <w:pPr>
        <w:pStyle w:val="Ttulo1"/>
        <w:numPr>
          <w:ilvl w:val="0"/>
          <w:numId w:val="1"/>
        </w:numPr>
        <w:jc w:val="both"/>
        <w:rPr>
          <w:rFonts w:ascii="Arial" w:hAnsi="Arial" w:cs="Arial"/>
          <w:b/>
          <w:color w:val="000000" w:themeColor="text1"/>
          <w:sz w:val="24"/>
          <w:szCs w:val="24"/>
        </w:rPr>
      </w:pPr>
      <w:r>
        <w:rPr>
          <w:rFonts w:ascii="Arial" w:hAnsi="Arial" w:cs="Arial"/>
          <w:b/>
          <w:color w:val="000000" w:themeColor="text1"/>
          <w:sz w:val="24"/>
          <w:szCs w:val="24"/>
        </w:rPr>
        <w:t>LINEAS DE DEFENSA</w:t>
      </w:r>
    </w:p>
    <w:p w:rsidR="003F2CE1" w:rsidRDefault="003F2CE1" w:rsidP="00AE0DE8">
      <w:pPr>
        <w:jc w:val="both"/>
        <w:rPr>
          <w:rFonts w:ascii="Arial" w:hAnsi="Arial" w:cs="Arial"/>
        </w:rPr>
      </w:pPr>
    </w:p>
    <w:p w:rsidR="00DA3AFB" w:rsidRDefault="00DA3AFB" w:rsidP="006C77E8">
      <w:pPr>
        <w:autoSpaceDE w:val="0"/>
        <w:autoSpaceDN w:val="0"/>
        <w:adjustRightInd w:val="0"/>
        <w:spacing w:after="0" w:line="240" w:lineRule="auto"/>
        <w:jc w:val="both"/>
        <w:rPr>
          <w:rFonts w:ascii="ArialNarrow-Bold" w:hAnsi="ArialNarrow-Bold" w:cs="ArialNarrow-Bold"/>
          <w:b/>
          <w:bCs/>
        </w:rPr>
      </w:pPr>
      <w:r w:rsidRPr="00D129A7">
        <w:rPr>
          <w:rFonts w:ascii="ArialNarrow-Bold" w:hAnsi="ArialNarrow-Bold" w:cs="ArialNarrow-Bold"/>
          <w:b/>
          <w:bCs/>
        </w:rPr>
        <w:t>Asignar las responsabilidades para cada componente</w:t>
      </w:r>
      <w:r w:rsidR="009B2DE0" w:rsidRPr="00D129A7">
        <w:rPr>
          <w:rFonts w:ascii="ArialNarrow-Bold" w:hAnsi="ArialNarrow-Bold" w:cs="ArialNarrow-Bold"/>
          <w:b/>
          <w:bCs/>
        </w:rPr>
        <w:t xml:space="preserve"> en la gestión de riesgos</w:t>
      </w:r>
    </w:p>
    <w:p w:rsidR="009249BC" w:rsidRPr="00D129A7" w:rsidRDefault="009249BC" w:rsidP="006C77E8">
      <w:pPr>
        <w:autoSpaceDE w:val="0"/>
        <w:autoSpaceDN w:val="0"/>
        <w:adjustRightInd w:val="0"/>
        <w:spacing w:after="0" w:line="240" w:lineRule="auto"/>
        <w:jc w:val="both"/>
        <w:rPr>
          <w:rFonts w:ascii="ArialNarrow-Bold" w:hAnsi="ArialNarrow-Bold" w:cs="ArialNarrow-Bold"/>
          <w:b/>
          <w:bCs/>
        </w:rPr>
      </w:pPr>
    </w:p>
    <w:p w:rsidR="003F2CE1" w:rsidRDefault="00AE0DE8" w:rsidP="006C77E8">
      <w:pPr>
        <w:jc w:val="both"/>
        <w:rPr>
          <w:rFonts w:ascii="ArialNarrow" w:hAnsi="ArialNarrow" w:cs="ArialNarrow"/>
        </w:rPr>
      </w:pPr>
      <w:r>
        <w:rPr>
          <w:rFonts w:ascii="ArialNarrow" w:hAnsi="ArialNarrow" w:cs="ArialNarrow"/>
          <w:noProof/>
          <w:color w:val="595959"/>
          <w:lang w:eastAsia="es-CO"/>
        </w:rPr>
        <w:drawing>
          <wp:anchor distT="0" distB="0" distL="114300" distR="114300" simplePos="0" relativeHeight="252411904" behindDoc="0" locked="0" layoutInCell="1" allowOverlap="1" wp14:anchorId="697233C6" wp14:editId="5D3920FF">
            <wp:simplePos x="0" y="0"/>
            <wp:positionH relativeFrom="margin">
              <wp:align>left</wp:align>
            </wp:positionH>
            <wp:positionV relativeFrom="paragraph">
              <wp:posOffset>532765</wp:posOffset>
            </wp:positionV>
            <wp:extent cx="5935980" cy="997585"/>
            <wp:effectExtent l="0" t="0" r="7620" b="0"/>
            <wp:wrapSquare wrapText="bothSides"/>
            <wp:docPr id="282" name="Imagen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5980" cy="997585"/>
                    </a:xfrm>
                    <a:prstGeom prst="rect">
                      <a:avLst/>
                    </a:prstGeom>
                    <a:noFill/>
                    <a:ln>
                      <a:noFill/>
                    </a:ln>
                  </pic:spPr>
                </pic:pic>
              </a:graphicData>
            </a:graphic>
          </wp:anchor>
        </w:drawing>
      </w:r>
      <w:r w:rsidR="00DA3AFB" w:rsidRPr="00D129A7">
        <w:rPr>
          <w:rFonts w:ascii="ArialNarrow" w:hAnsi="ArialNarrow" w:cs="ArialNarrow"/>
        </w:rPr>
        <w:t>El esquema de asignación de responsabilidades, adaptada del Modelo “Líneas</w:t>
      </w:r>
      <w:r w:rsidR="0058634A" w:rsidRPr="00D129A7">
        <w:rPr>
          <w:rFonts w:ascii="ArialNarrow" w:hAnsi="ArialNarrow" w:cs="ArialNarrow"/>
        </w:rPr>
        <w:t xml:space="preserve"> </w:t>
      </w:r>
      <w:r w:rsidR="00DA3AFB" w:rsidRPr="00D129A7">
        <w:rPr>
          <w:rFonts w:ascii="ArialNarrow" w:hAnsi="ArialNarrow" w:cs="ArialNarrow"/>
        </w:rPr>
        <w:t>de Defensa”, el cual puede apreciarse en la siguiente gráfica:</w:t>
      </w:r>
    </w:p>
    <w:p w:rsidR="00AE0DE8" w:rsidRDefault="00AE0DE8" w:rsidP="006C77E8">
      <w:pPr>
        <w:jc w:val="both"/>
        <w:rPr>
          <w:rFonts w:ascii="ArialNarrow" w:hAnsi="ArialNarrow" w:cs="ArialNarrow"/>
          <w:color w:val="595959"/>
        </w:rPr>
      </w:pPr>
    </w:p>
    <w:p w:rsidR="00AE0DE8" w:rsidRDefault="00AE0DE8" w:rsidP="00AE0DE8">
      <w:pPr>
        <w:spacing w:after="0" w:line="240" w:lineRule="auto"/>
        <w:jc w:val="both"/>
        <w:rPr>
          <w:rFonts w:ascii="ArialNarrow" w:hAnsi="ArialNarrow" w:cs="ArialNarrow"/>
          <w:color w:val="595959"/>
        </w:rPr>
      </w:pPr>
    </w:p>
    <w:p w:rsidR="0058634A" w:rsidRDefault="0058634A" w:rsidP="006C77E8">
      <w:pPr>
        <w:jc w:val="both"/>
        <w:rPr>
          <w:rFonts w:ascii="ArialNarrow" w:hAnsi="ArialNarrow" w:cs="ArialNarrow"/>
          <w:color w:val="595959"/>
        </w:rPr>
      </w:pPr>
      <w:r>
        <w:rPr>
          <w:rFonts w:ascii="ArialNarrow" w:hAnsi="ArialNarrow" w:cs="ArialNarrow"/>
          <w:noProof/>
          <w:color w:val="595959"/>
          <w:lang w:eastAsia="es-CO"/>
        </w:rPr>
        <w:drawing>
          <wp:anchor distT="0" distB="0" distL="114300" distR="114300" simplePos="0" relativeHeight="252412928" behindDoc="0" locked="0" layoutInCell="1" allowOverlap="1">
            <wp:simplePos x="0" y="0"/>
            <wp:positionH relativeFrom="column">
              <wp:posOffset>-1833</wp:posOffset>
            </wp:positionH>
            <wp:positionV relativeFrom="paragraph">
              <wp:posOffset>3642</wp:posOffset>
            </wp:positionV>
            <wp:extent cx="5936297" cy="3392170"/>
            <wp:effectExtent l="0" t="0" r="7620" b="0"/>
            <wp:wrapSquare wrapText="bothSides"/>
            <wp:docPr id="305" name="Imagen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6297" cy="3392170"/>
                    </a:xfrm>
                    <a:prstGeom prst="rect">
                      <a:avLst/>
                    </a:prstGeom>
                    <a:noFill/>
                    <a:ln>
                      <a:noFill/>
                    </a:ln>
                  </pic:spPr>
                </pic:pic>
              </a:graphicData>
            </a:graphic>
          </wp:anchor>
        </w:drawing>
      </w:r>
    </w:p>
    <w:p w:rsidR="00422286" w:rsidRPr="00D129A7" w:rsidRDefault="00422286" w:rsidP="00422286">
      <w:pPr>
        <w:jc w:val="both"/>
        <w:rPr>
          <w:rFonts w:ascii="Arial" w:hAnsi="Arial" w:cs="Arial"/>
        </w:rPr>
      </w:pPr>
      <w:r w:rsidRPr="00D129A7">
        <w:rPr>
          <w:rFonts w:ascii="Arial" w:hAnsi="Arial" w:cs="Arial"/>
        </w:rPr>
        <w:t xml:space="preserve">El anterior </w:t>
      </w:r>
      <w:r w:rsidRPr="00D129A7">
        <w:rPr>
          <w:rFonts w:ascii="ArialNarrow" w:hAnsi="ArialNarrow" w:cs="ArialNarrow"/>
        </w:rPr>
        <w:t>esquema de asignación de responsabilidades, para la gestión de riesgos en la Gobernación de</w:t>
      </w:r>
      <w:r w:rsidR="005D1802">
        <w:rPr>
          <w:rFonts w:ascii="ArialNarrow" w:hAnsi="ArialNarrow" w:cs="ArialNarrow"/>
        </w:rPr>
        <w:t xml:space="preserve">l Huila, queda, así, conforme a </w:t>
      </w:r>
      <w:r w:rsidRPr="00D129A7">
        <w:rPr>
          <w:rFonts w:ascii="ArialNarrow" w:hAnsi="ArialNarrow" w:cs="ArialNarrow"/>
        </w:rPr>
        <w:t>las tres líneas de defensa:</w:t>
      </w:r>
    </w:p>
    <w:p w:rsidR="00495C0A" w:rsidRDefault="00495C0A" w:rsidP="00495C0A">
      <w:pPr>
        <w:jc w:val="both"/>
        <w:rPr>
          <w:rFonts w:ascii="ArialNarrow" w:hAnsi="ArialNarrow" w:cs="ArialNarrow"/>
          <w:color w:val="595959"/>
        </w:rPr>
      </w:pPr>
    </w:p>
    <w:tbl>
      <w:tblPr>
        <w:tblStyle w:val="Tablaconcuadrcula"/>
        <w:tblW w:w="0" w:type="auto"/>
        <w:tblLook w:val="04A0" w:firstRow="1" w:lastRow="0" w:firstColumn="1" w:lastColumn="0" w:noHBand="0" w:noVBand="1"/>
      </w:tblPr>
      <w:tblGrid>
        <w:gridCol w:w="2207"/>
        <w:gridCol w:w="2207"/>
        <w:gridCol w:w="2207"/>
        <w:gridCol w:w="2207"/>
      </w:tblGrid>
      <w:tr w:rsidR="00495C0A" w:rsidTr="00BC166F">
        <w:tc>
          <w:tcPr>
            <w:tcW w:w="2207" w:type="dxa"/>
          </w:tcPr>
          <w:p w:rsidR="00495C0A" w:rsidRPr="00AE0DE8" w:rsidRDefault="00495C0A" w:rsidP="00BC166F">
            <w:pPr>
              <w:jc w:val="center"/>
              <w:rPr>
                <w:rFonts w:ascii="ArialNarrow" w:hAnsi="ArialNarrow" w:cs="ArialNarrow"/>
                <w:b/>
                <w:color w:val="595959"/>
              </w:rPr>
            </w:pPr>
            <w:r w:rsidRPr="00AE0DE8">
              <w:rPr>
                <w:rFonts w:ascii="ArialNarrow" w:hAnsi="ArialNarrow" w:cs="ArialNarrow"/>
                <w:b/>
                <w:color w:val="595959"/>
              </w:rPr>
              <w:t>Líneas de Defensa</w:t>
            </w:r>
          </w:p>
        </w:tc>
        <w:tc>
          <w:tcPr>
            <w:tcW w:w="2207" w:type="dxa"/>
          </w:tcPr>
          <w:p w:rsidR="00495C0A" w:rsidRPr="00AE0DE8" w:rsidRDefault="00495C0A" w:rsidP="00BC166F">
            <w:pPr>
              <w:jc w:val="center"/>
              <w:rPr>
                <w:rFonts w:ascii="ArialNarrow" w:hAnsi="ArialNarrow" w:cs="ArialNarrow"/>
                <w:b/>
                <w:color w:val="595959"/>
              </w:rPr>
            </w:pPr>
            <w:r w:rsidRPr="00AE0DE8">
              <w:rPr>
                <w:rFonts w:ascii="ArialNarrow" w:hAnsi="ArialNarrow" w:cs="ArialNarrow"/>
                <w:b/>
                <w:color w:val="595959"/>
              </w:rPr>
              <w:t>1º. Línea de Defensa</w:t>
            </w:r>
          </w:p>
        </w:tc>
        <w:tc>
          <w:tcPr>
            <w:tcW w:w="2207" w:type="dxa"/>
          </w:tcPr>
          <w:p w:rsidR="00495C0A" w:rsidRPr="00AE0DE8" w:rsidRDefault="00495C0A" w:rsidP="00BC166F">
            <w:pPr>
              <w:jc w:val="center"/>
              <w:rPr>
                <w:b/>
              </w:rPr>
            </w:pPr>
            <w:r w:rsidRPr="00AE0DE8">
              <w:rPr>
                <w:rFonts w:ascii="ArialNarrow" w:hAnsi="ArialNarrow" w:cs="ArialNarrow"/>
                <w:b/>
                <w:color w:val="595959"/>
              </w:rPr>
              <w:t>2º. Línea de Defensa</w:t>
            </w:r>
          </w:p>
        </w:tc>
        <w:tc>
          <w:tcPr>
            <w:tcW w:w="2207" w:type="dxa"/>
          </w:tcPr>
          <w:p w:rsidR="00495C0A" w:rsidRPr="00AE0DE8" w:rsidRDefault="00495C0A" w:rsidP="00BC166F">
            <w:pPr>
              <w:jc w:val="center"/>
              <w:rPr>
                <w:b/>
              </w:rPr>
            </w:pPr>
            <w:r w:rsidRPr="00AE0DE8">
              <w:rPr>
                <w:rFonts w:ascii="ArialNarrow" w:hAnsi="ArialNarrow" w:cs="ArialNarrow"/>
                <w:b/>
                <w:color w:val="595959"/>
              </w:rPr>
              <w:t>3º. Línea de Defensa</w:t>
            </w:r>
          </w:p>
        </w:tc>
      </w:tr>
      <w:tr w:rsidR="00495C0A" w:rsidTr="00BC166F">
        <w:tc>
          <w:tcPr>
            <w:tcW w:w="2207" w:type="dxa"/>
          </w:tcPr>
          <w:p w:rsidR="00495C0A" w:rsidRDefault="00495C0A" w:rsidP="00BC166F">
            <w:pPr>
              <w:jc w:val="both"/>
              <w:rPr>
                <w:rFonts w:ascii="ArialNarrow" w:hAnsi="ArialNarrow" w:cs="ArialNarrow"/>
                <w:color w:val="595959"/>
              </w:rPr>
            </w:pPr>
            <w:r>
              <w:rPr>
                <w:rFonts w:ascii="ArialNarrow" w:hAnsi="ArialNarrow" w:cs="ArialNarrow"/>
                <w:color w:val="595959"/>
              </w:rPr>
              <w:t>Gestión del Riesgo</w:t>
            </w:r>
          </w:p>
        </w:tc>
        <w:tc>
          <w:tcPr>
            <w:tcW w:w="2207" w:type="dxa"/>
          </w:tcPr>
          <w:p w:rsidR="00495C0A" w:rsidRDefault="00A22104" w:rsidP="00692A93">
            <w:pPr>
              <w:jc w:val="both"/>
              <w:rPr>
                <w:rFonts w:ascii="ArialNarrow" w:hAnsi="ArialNarrow" w:cs="ArialNarrow"/>
                <w:color w:val="595959"/>
              </w:rPr>
            </w:pPr>
            <w:r>
              <w:rPr>
                <w:rFonts w:ascii="ArialNarrow" w:hAnsi="ArialNarrow" w:cs="ArialNarrow"/>
                <w:color w:val="595959"/>
              </w:rPr>
              <w:t>Responsables</w:t>
            </w:r>
            <w:r w:rsidR="00692A93">
              <w:rPr>
                <w:rFonts w:ascii="ArialNarrow" w:hAnsi="ArialNarrow" w:cs="ArialNarrow"/>
                <w:color w:val="595959"/>
              </w:rPr>
              <w:t xml:space="preserve">, </w:t>
            </w:r>
            <w:r w:rsidR="00495C0A">
              <w:rPr>
                <w:rFonts w:ascii="ArialNarrow" w:hAnsi="ArialNarrow" w:cs="ArialNarrow"/>
                <w:color w:val="595959"/>
              </w:rPr>
              <w:t xml:space="preserve">Líderes </w:t>
            </w:r>
            <w:r w:rsidR="00692A93">
              <w:rPr>
                <w:rFonts w:ascii="ArialNarrow" w:hAnsi="ArialNarrow" w:cs="ArialNarrow"/>
                <w:color w:val="595959"/>
              </w:rPr>
              <w:t xml:space="preserve">y colaboradores </w:t>
            </w:r>
            <w:r w:rsidR="00495C0A">
              <w:rPr>
                <w:rFonts w:ascii="ArialNarrow" w:hAnsi="ArialNarrow" w:cs="ArialNarrow"/>
                <w:color w:val="595959"/>
              </w:rPr>
              <w:t>de procesos</w:t>
            </w:r>
            <w:r w:rsidR="00692A93">
              <w:rPr>
                <w:rFonts w:ascii="ArialNarrow" w:hAnsi="ArialNarrow" w:cs="ArialNarrow"/>
                <w:color w:val="595959"/>
              </w:rPr>
              <w:t xml:space="preserve"> - Servidores públicos</w:t>
            </w:r>
            <w:r w:rsidR="00495C0A">
              <w:rPr>
                <w:rFonts w:ascii="ArialNarrow" w:hAnsi="ArialNarrow" w:cs="ArialNarrow"/>
                <w:color w:val="595959"/>
              </w:rPr>
              <w:t xml:space="preserve"> la entidad</w:t>
            </w:r>
          </w:p>
        </w:tc>
        <w:tc>
          <w:tcPr>
            <w:tcW w:w="2207" w:type="dxa"/>
          </w:tcPr>
          <w:p w:rsidR="00495C0A" w:rsidRDefault="00A22104" w:rsidP="00BC166F">
            <w:pPr>
              <w:jc w:val="both"/>
              <w:rPr>
                <w:rFonts w:ascii="ArialNarrow" w:hAnsi="ArialNarrow" w:cs="ArialNarrow"/>
                <w:color w:val="595959"/>
              </w:rPr>
            </w:pPr>
            <w:r>
              <w:rPr>
                <w:rFonts w:ascii="ArialNarrow" w:hAnsi="ArialNarrow" w:cs="ArialNarrow"/>
                <w:color w:val="595959"/>
              </w:rPr>
              <w:t>Secretaría General</w:t>
            </w:r>
            <w:r w:rsidR="00D21E7E">
              <w:rPr>
                <w:rFonts w:ascii="ArialNarrow" w:hAnsi="ArialNarrow" w:cs="ArialNarrow"/>
                <w:color w:val="595959"/>
              </w:rPr>
              <w:t xml:space="preserve"> – Coordinador Sistema de Gestión</w:t>
            </w:r>
          </w:p>
        </w:tc>
        <w:tc>
          <w:tcPr>
            <w:tcW w:w="2207" w:type="dxa"/>
          </w:tcPr>
          <w:p w:rsidR="00495C0A" w:rsidRDefault="00495C0A" w:rsidP="00BC166F">
            <w:pPr>
              <w:jc w:val="both"/>
              <w:rPr>
                <w:rFonts w:ascii="ArialNarrow" w:hAnsi="ArialNarrow" w:cs="ArialNarrow"/>
                <w:color w:val="595959"/>
              </w:rPr>
            </w:pPr>
            <w:r>
              <w:rPr>
                <w:rFonts w:ascii="ArialNarrow" w:hAnsi="ArialNarrow" w:cs="ArialNarrow"/>
                <w:color w:val="595959"/>
              </w:rPr>
              <w:t>Oficina de Control interno</w:t>
            </w:r>
          </w:p>
        </w:tc>
      </w:tr>
      <w:tr w:rsidR="00495C0A" w:rsidTr="00BC166F">
        <w:tc>
          <w:tcPr>
            <w:tcW w:w="2207" w:type="dxa"/>
          </w:tcPr>
          <w:p w:rsidR="00495C0A" w:rsidRDefault="00495C0A" w:rsidP="00BC166F">
            <w:pPr>
              <w:jc w:val="both"/>
              <w:rPr>
                <w:rFonts w:ascii="ArialNarrow" w:hAnsi="ArialNarrow" w:cs="ArialNarrow"/>
                <w:color w:val="595959"/>
              </w:rPr>
            </w:pPr>
            <w:r>
              <w:rPr>
                <w:rFonts w:ascii="ArialNarrow" w:hAnsi="ArialNarrow" w:cs="ArialNarrow"/>
                <w:color w:val="595959"/>
              </w:rPr>
              <w:t>Factores claves de éxito</w:t>
            </w:r>
            <w:r w:rsidR="00ED2654">
              <w:rPr>
                <w:rFonts w:ascii="ArialNarrow" w:hAnsi="ArialNarrow" w:cs="ArialNarrow"/>
                <w:color w:val="595959"/>
              </w:rPr>
              <w:t xml:space="preserve"> de los procesos de la </w:t>
            </w:r>
            <w:r w:rsidR="00ED2654">
              <w:rPr>
                <w:rFonts w:ascii="ArialNarrow" w:hAnsi="ArialNarrow" w:cs="ArialNarrow"/>
                <w:color w:val="595959"/>
              </w:rPr>
              <w:lastRenderedPageBreak/>
              <w:t>entidad</w:t>
            </w:r>
          </w:p>
        </w:tc>
        <w:tc>
          <w:tcPr>
            <w:tcW w:w="2207" w:type="dxa"/>
          </w:tcPr>
          <w:p w:rsidR="00495C0A" w:rsidRDefault="00495C0A" w:rsidP="00BC166F">
            <w:pPr>
              <w:jc w:val="both"/>
              <w:rPr>
                <w:rFonts w:ascii="ArialNarrow" w:hAnsi="ArialNarrow" w:cs="ArialNarrow"/>
                <w:color w:val="595959"/>
              </w:rPr>
            </w:pPr>
            <w:r>
              <w:rPr>
                <w:rFonts w:ascii="ArialNarrow" w:hAnsi="ArialNarrow" w:cs="ArialNarrow"/>
                <w:color w:val="595959"/>
              </w:rPr>
              <w:lastRenderedPageBreak/>
              <w:t>Identifican</w:t>
            </w:r>
          </w:p>
          <w:p w:rsidR="00495C0A" w:rsidRDefault="00495C0A" w:rsidP="00BC166F">
            <w:pPr>
              <w:jc w:val="both"/>
              <w:rPr>
                <w:rFonts w:ascii="ArialNarrow" w:hAnsi="ArialNarrow" w:cs="ArialNarrow"/>
                <w:color w:val="595959"/>
              </w:rPr>
            </w:pPr>
            <w:r>
              <w:rPr>
                <w:rFonts w:ascii="ArialNarrow" w:hAnsi="ArialNarrow" w:cs="ArialNarrow"/>
                <w:color w:val="595959"/>
              </w:rPr>
              <w:t>Valoran</w:t>
            </w:r>
          </w:p>
          <w:p w:rsidR="00495C0A" w:rsidRDefault="00495C0A" w:rsidP="00BC166F">
            <w:pPr>
              <w:jc w:val="both"/>
              <w:rPr>
                <w:rFonts w:ascii="ArialNarrow" w:hAnsi="ArialNarrow" w:cs="ArialNarrow"/>
                <w:color w:val="595959"/>
              </w:rPr>
            </w:pPr>
            <w:r>
              <w:rPr>
                <w:rFonts w:ascii="ArialNarrow" w:hAnsi="ArialNarrow" w:cs="ArialNarrow"/>
                <w:color w:val="595959"/>
              </w:rPr>
              <w:t xml:space="preserve">Tratamiento y </w:t>
            </w:r>
            <w:r>
              <w:rPr>
                <w:rFonts w:ascii="ArialNarrow" w:hAnsi="ArialNarrow" w:cs="ArialNarrow"/>
                <w:color w:val="595959"/>
              </w:rPr>
              <w:lastRenderedPageBreak/>
              <w:t>seguimiento</w:t>
            </w:r>
          </w:p>
        </w:tc>
        <w:tc>
          <w:tcPr>
            <w:tcW w:w="2207" w:type="dxa"/>
          </w:tcPr>
          <w:p w:rsidR="00495C0A" w:rsidRDefault="00D21E7E" w:rsidP="001B56D8">
            <w:pPr>
              <w:jc w:val="both"/>
              <w:rPr>
                <w:rFonts w:ascii="ArialNarrow" w:hAnsi="ArialNarrow" w:cs="ArialNarrow"/>
                <w:color w:val="595959"/>
              </w:rPr>
            </w:pPr>
            <w:r>
              <w:rPr>
                <w:rFonts w:ascii="ArialNarrow" w:hAnsi="ArialNarrow" w:cs="ArialNarrow"/>
                <w:color w:val="595959"/>
              </w:rPr>
              <w:lastRenderedPageBreak/>
              <w:t>Responde</w:t>
            </w:r>
            <w:r w:rsidR="001B56D8">
              <w:rPr>
                <w:rFonts w:ascii="ArialNarrow" w:hAnsi="ArialNarrow" w:cs="ArialNarrow"/>
                <w:color w:val="595959"/>
              </w:rPr>
              <w:t xml:space="preserve"> a </w:t>
            </w:r>
            <w:r>
              <w:rPr>
                <w:rFonts w:ascii="ArialNarrow" w:hAnsi="ArialNarrow" w:cs="ArialNarrow"/>
                <w:color w:val="595959"/>
              </w:rPr>
              <w:t xml:space="preserve">la línea estratégica: diseña herramientas de </w:t>
            </w:r>
            <w:r>
              <w:rPr>
                <w:rFonts w:ascii="ArialNarrow" w:hAnsi="ArialNarrow" w:cs="ArialNarrow"/>
                <w:color w:val="595959"/>
              </w:rPr>
              <w:lastRenderedPageBreak/>
              <w:t>aplicación, acompaña proceso de aplicación</w:t>
            </w:r>
          </w:p>
        </w:tc>
        <w:tc>
          <w:tcPr>
            <w:tcW w:w="2207" w:type="dxa"/>
          </w:tcPr>
          <w:p w:rsidR="00495C0A" w:rsidRDefault="00495C0A" w:rsidP="00BC166F">
            <w:pPr>
              <w:jc w:val="both"/>
              <w:rPr>
                <w:rFonts w:ascii="ArialNarrow" w:hAnsi="ArialNarrow" w:cs="ArialNarrow"/>
                <w:color w:val="595959"/>
              </w:rPr>
            </w:pPr>
            <w:r>
              <w:rPr>
                <w:rFonts w:ascii="ArialNarrow" w:hAnsi="ArialNarrow" w:cs="ArialNarrow"/>
                <w:color w:val="595959"/>
              </w:rPr>
              <w:lastRenderedPageBreak/>
              <w:t xml:space="preserve">Asesora, recomienda, realiza auditoría </w:t>
            </w:r>
            <w:r>
              <w:rPr>
                <w:rFonts w:ascii="ArialNarrow" w:hAnsi="ArialNarrow" w:cs="ArialNarrow"/>
                <w:color w:val="595959"/>
              </w:rPr>
              <w:lastRenderedPageBreak/>
              <w:t>independiente</w:t>
            </w:r>
          </w:p>
        </w:tc>
      </w:tr>
    </w:tbl>
    <w:p w:rsidR="00495C0A" w:rsidRDefault="00495C0A" w:rsidP="00495C0A">
      <w:pPr>
        <w:spacing w:after="0" w:line="240" w:lineRule="auto"/>
        <w:jc w:val="both"/>
        <w:rPr>
          <w:rFonts w:ascii="ArialNarrow" w:hAnsi="ArialNarrow" w:cs="ArialNarrow"/>
          <w:color w:val="595959"/>
        </w:rPr>
      </w:pPr>
    </w:p>
    <w:p w:rsidR="00AE0DE8" w:rsidRDefault="00402649" w:rsidP="006C77E8">
      <w:pPr>
        <w:jc w:val="both"/>
        <w:rPr>
          <w:rFonts w:ascii="Arial" w:hAnsi="Arial" w:cs="Arial"/>
        </w:rPr>
      </w:pPr>
      <w:r>
        <w:rPr>
          <w:rFonts w:ascii="Arial" w:hAnsi="Arial" w:cs="Arial"/>
        </w:rPr>
        <w:t>Responsabilidades:</w:t>
      </w:r>
    </w:p>
    <w:tbl>
      <w:tblPr>
        <w:tblW w:w="8828" w:type="dxa"/>
        <w:tblCellMar>
          <w:left w:w="70" w:type="dxa"/>
          <w:right w:w="70" w:type="dxa"/>
        </w:tblCellMar>
        <w:tblLook w:val="04A0" w:firstRow="1" w:lastRow="0" w:firstColumn="1" w:lastColumn="0" w:noHBand="0" w:noVBand="1"/>
      </w:tblPr>
      <w:tblGrid>
        <w:gridCol w:w="1327"/>
        <w:gridCol w:w="1637"/>
        <w:gridCol w:w="5864"/>
      </w:tblGrid>
      <w:tr w:rsidR="0079162C" w:rsidRPr="00D02C84" w:rsidTr="00970348">
        <w:trPr>
          <w:trHeight w:val="663"/>
        </w:trPr>
        <w:tc>
          <w:tcPr>
            <w:tcW w:w="132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162C" w:rsidRPr="00D02C84" w:rsidRDefault="0079162C" w:rsidP="00B13B52">
            <w:pPr>
              <w:spacing w:after="0" w:line="240" w:lineRule="auto"/>
              <w:jc w:val="center"/>
              <w:rPr>
                <w:rFonts w:ascii="Arial" w:eastAsia="Times New Roman" w:hAnsi="Arial" w:cs="Arial"/>
                <w:b/>
                <w:bCs/>
                <w:color w:val="000000"/>
                <w:lang w:eastAsia="es-CO"/>
              </w:rPr>
            </w:pPr>
            <w:r w:rsidRPr="00D02C84">
              <w:rPr>
                <w:rFonts w:ascii="Arial" w:eastAsia="Times New Roman" w:hAnsi="Arial" w:cs="Arial"/>
                <w:b/>
                <w:bCs/>
                <w:color w:val="000000"/>
                <w:lang w:eastAsia="es-CO"/>
              </w:rPr>
              <w:t>Líneas de</w:t>
            </w:r>
            <w:r w:rsidRPr="00D02C84">
              <w:rPr>
                <w:rFonts w:ascii="Arial" w:eastAsia="Times New Roman" w:hAnsi="Arial" w:cs="Arial"/>
                <w:b/>
                <w:bCs/>
                <w:color w:val="000000"/>
                <w:lang w:eastAsia="es-CO"/>
              </w:rPr>
              <w:br/>
              <w:t>Defensa</w:t>
            </w:r>
          </w:p>
        </w:tc>
        <w:tc>
          <w:tcPr>
            <w:tcW w:w="1637" w:type="dxa"/>
            <w:tcBorders>
              <w:top w:val="single" w:sz="4" w:space="0" w:color="auto"/>
              <w:left w:val="nil"/>
              <w:bottom w:val="single" w:sz="4" w:space="0" w:color="auto"/>
              <w:right w:val="single" w:sz="4" w:space="0" w:color="auto"/>
            </w:tcBorders>
            <w:shd w:val="clear" w:color="000000" w:fill="D9D9D9"/>
            <w:noWrap/>
            <w:vAlign w:val="center"/>
            <w:hideMark/>
          </w:tcPr>
          <w:p w:rsidR="0079162C" w:rsidRPr="00D02C84" w:rsidRDefault="0079162C" w:rsidP="00B13B52">
            <w:pPr>
              <w:spacing w:after="0" w:line="240" w:lineRule="auto"/>
              <w:jc w:val="center"/>
              <w:rPr>
                <w:rFonts w:ascii="Arial" w:eastAsia="Times New Roman" w:hAnsi="Arial" w:cs="Arial"/>
                <w:b/>
                <w:bCs/>
                <w:color w:val="000000"/>
                <w:lang w:eastAsia="es-CO"/>
              </w:rPr>
            </w:pPr>
            <w:r w:rsidRPr="00D02C84">
              <w:rPr>
                <w:rFonts w:ascii="Arial" w:eastAsia="Times New Roman" w:hAnsi="Arial" w:cs="Arial"/>
                <w:b/>
                <w:bCs/>
                <w:color w:val="000000"/>
                <w:lang w:eastAsia="es-CO"/>
              </w:rPr>
              <w:t>Responsable</w:t>
            </w:r>
          </w:p>
        </w:tc>
        <w:tc>
          <w:tcPr>
            <w:tcW w:w="5864" w:type="dxa"/>
            <w:tcBorders>
              <w:top w:val="single" w:sz="4" w:space="0" w:color="auto"/>
              <w:left w:val="nil"/>
              <w:bottom w:val="single" w:sz="4" w:space="0" w:color="auto"/>
              <w:right w:val="single" w:sz="4" w:space="0" w:color="auto"/>
            </w:tcBorders>
            <w:shd w:val="clear" w:color="000000" w:fill="D9D9D9"/>
            <w:noWrap/>
            <w:vAlign w:val="center"/>
            <w:hideMark/>
          </w:tcPr>
          <w:p w:rsidR="0079162C" w:rsidRPr="00D02C84" w:rsidRDefault="0079162C" w:rsidP="00B13B52">
            <w:pPr>
              <w:spacing w:after="0" w:line="240" w:lineRule="auto"/>
              <w:jc w:val="center"/>
              <w:rPr>
                <w:rFonts w:ascii="Arial" w:eastAsia="Times New Roman" w:hAnsi="Arial" w:cs="Arial"/>
                <w:b/>
                <w:bCs/>
                <w:color w:val="000000"/>
                <w:lang w:eastAsia="es-CO"/>
              </w:rPr>
            </w:pPr>
            <w:r w:rsidRPr="00D02C84">
              <w:rPr>
                <w:rFonts w:ascii="Arial" w:eastAsia="Times New Roman" w:hAnsi="Arial" w:cs="Arial"/>
                <w:b/>
                <w:bCs/>
                <w:color w:val="000000"/>
                <w:lang w:eastAsia="es-CO"/>
              </w:rPr>
              <w:t>Responsabilidad frente al riesgo</w:t>
            </w:r>
          </w:p>
        </w:tc>
      </w:tr>
      <w:tr w:rsidR="0079162C" w:rsidRPr="00972CD4" w:rsidTr="0079162C">
        <w:trPr>
          <w:trHeight w:val="2688"/>
        </w:trPr>
        <w:tc>
          <w:tcPr>
            <w:tcW w:w="1326" w:type="dxa"/>
            <w:tcBorders>
              <w:top w:val="nil"/>
              <w:left w:val="single" w:sz="4" w:space="0" w:color="auto"/>
              <w:bottom w:val="single" w:sz="4" w:space="0" w:color="auto"/>
              <w:right w:val="single" w:sz="4" w:space="0" w:color="auto"/>
            </w:tcBorders>
            <w:shd w:val="clear" w:color="000000" w:fill="D9D9D9"/>
            <w:vAlign w:val="center"/>
            <w:hideMark/>
          </w:tcPr>
          <w:p w:rsidR="0079162C" w:rsidRPr="00D02C84" w:rsidRDefault="0079162C" w:rsidP="00B13B52">
            <w:pPr>
              <w:spacing w:after="0" w:line="240" w:lineRule="auto"/>
              <w:jc w:val="center"/>
              <w:rPr>
                <w:rFonts w:ascii="Arial" w:eastAsia="Times New Roman" w:hAnsi="Arial" w:cs="Arial"/>
                <w:b/>
                <w:bCs/>
                <w:color w:val="000000"/>
                <w:lang w:eastAsia="es-CO"/>
              </w:rPr>
            </w:pPr>
            <w:r w:rsidRPr="00D02C84">
              <w:rPr>
                <w:rFonts w:ascii="Arial" w:eastAsia="Times New Roman" w:hAnsi="Arial" w:cs="Arial"/>
                <w:b/>
                <w:bCs/>
                <w:color w:val="000000"/>
                <w:lang w:eastAsia="es-CO"/>
              </w:rPr>
              <w:t>Línea Estratégica</w:t>
            </w:r>
          </w:p>
        </w:tc>
        <w:tc>
          <w:tcPr>
            <w:tcW w:w="1637" w:type="dxa"/>
            <w:tcBorders>
              <w:top w:val="nil"/>
              <w:left w:val="nil"/>
              <w:bottom w:val="single" w:sz="4" w:space="0" w:color="auto"/>
              <w:right w:val="single" w:sz="4" w:space="0" w:color="auto"/>
            </w:tcBorders>
            <w:shd w:val="clear" w:color="auto" w:fill="auto"/>
            <w:vAlign w:val="center"/>
            <w:hideMark/>
          </w:tcPr>
          <w:p w:rsidR="0079162C" w:rsidRPr="00972CD4" w:rsidRDefault="0079162C" w:rsidP="00B13B52">
            <w:pPr>
              <w:spacing w:after="0" w:line="240" w:lineRule="auto"/>
              <w:rPr>
                <w:rFonts w:ascii="Arial" w:eastAsia="Times New Roman" w:hAnsi="Arial" w:cs="Arial"/>
                <w:color w:val="000000"/>
                <w:lang w:eastAsia="es-CO"/>
              </w:rPr>
            </w:pPr>
            <w:r w:rsidRPr="00972CD4">
              <w:rPr>
                <w:rFonts w:ascii="Arial" w:eastAsia="Times New Roman" w:hAnsi="Arial" w:cs="Arial"/>
                <w:color w:val="000000"/>
                <w:lang w:eastAsia="es-CO"/>
              </w:rPr>
              <w:t>Comité de Gestión y Desempeño Institucional  Y Comité Institucional de Control Interno</w:t>
            </w:r>
          </w:p>
        </w:tc>
        <w:tc>
          <w:tcPr>
            <w:tcW w:w="5865" w:type="dxa"/>
            <w:tcBorders>
              <w:top w:val="nil"/>
              <w:left w:val="nil"/>
              <w:bottom w:val="single" w:sz="4" w:space="0" w:color="auto"/>
              <w:right w:val="single" w:sz="4" w:space="0" w:color="auto"/>
            </w:tcBorders>
            <w:shd w:val="clear" w:color="auto" w:fill="auto"/>
            <w:vAlign w:val="bottom"/>
            <w:hideMark/>
          </w:tcPr>
          <w:p w:rsidR="0079162C" w:rsidRDefault="0079162C" w:rsidP="003D4698">
            <w:pPr>
              <w:pStyle w:val="TableParagraph"/>
              <w:numPr>
                <w:ilvl w:val="0"/>
                <w:numId w:val="4"/>
              </w:numPr>
              <w:tabs>
                <w:tab w:val="left" w:pos="464"/>
              </w:tabs>
              <w:ind w:right="107"/>
            </w:pPr>
            <w:r>
              <w:t>Definir y aprobar el marco general para la gestión del riesgo y el</w:t>
            </w:r>
            <w:r>
              <w:rPr>
                <w:spacing w:val="-3"/>
              </w:rPr>
              <w:t xml:space="preserve"> </w:t>
            </w:r>
            <w:r>
              <w:t>control</w:t>
            </w:r>
          </w:p>
          <w:p w:rsidR="0079162C" w:rsidRDefault="0079162C" w:rsidP="003D4698">
            <w:pPr>
              <w:pStyle w:val="TableParagraph"/>
              <w:numPr>
                <w:ilvl w:val="0"/>
                <w:numId w:val="4"/>
              </w:numPr>
              <w:tabs>
                <w:tab w:val="left" w:pos="464"/>
              </w:tabs>
              <w:spacing w:before="1"/>
              <w:ind w:right="105"/>
            </w:pPr>
            <w:r>
              <w:t>Analizar los riesgos, vulnerabilidades y amenazas institucionales para el cumplimiento de los objetivos estratégicos, planes institucionales, metas y compromisos de la</w:t>
            </w:r>
            <w:r>
              <w:rPr>
                <w:spacing w:val="-1"/>
              </w:rPr>
              <w:t xml:space="preserve"> </w:t>
            </w:r>
            <w:r>
              <w:t>entidad.</w:t>
            </w:r>
          </w:p>
          <w:p w:rsidR="0079162C" w:rsidRDefault="0079162C" w:rsidP="003D4698">
            <w:pPr>
              <w:pStyle w:val="TableParagraph"/>
              <w:numPr>
                <w:ilvl w:val="0"/>
                <w:numId w:val="4"/>
              </w:numPr>
              <w:tabs>
                <w:tab w:val="left" w:pos="463"/>
                <w:tab w:val="left" w:pos="464"/>
              </w:tabs>
              <w:spacing w:line="252" w:lineRule="exact"/>
            </w:pPr>
            <w:r>
              <w:t>Definir y aprobar la política para la administración del</w:t>
            </w:r>
            <w:r>
              <w:rPr>
                <w:spacing w:val="-16"/>
              </w:rPr>
              <w:t xml:space="preserve"> </w:t>
            </w:r>
            <w:r>
              <w:t>riesgo</w:t>
            </w:r>
          </w:p>
          <w:p w:rsidR="0079162C" w:rsidRPr="0079162C" w:rsidRDefault="0079162C" w:rsidP="003D4698">
            <w:pPr>
              <w:pStyle w:val="Prrafodelista"/>
              <w:numPr>
                <w:ilvl w:val="0"/>
                <w:numId w:val="4"/>
              </w:numPr>
              <w:spacing w:after="0" w:line="240" w:lineRule="auto"/>
              <w:rPr>
                <w:rFonts w:ascii="Arial" w:eastAsia="Times New Roman" w:hAnsi="Arial" w:cs="Arial"/>
                <w:color w:val="000000"/>
                <w:lang w:eastAsia="es-CO"/>
              </w:rPr>
            </w:pPr>
            <w:r w:rsidRPr="00972CD4">
              <w:rPr>
                <w:rFonts w:ascii="Arial" w:hAnsi="Arial" w:cs="Arial"/>
              </w:rPr>
              <w:t xml:space="preserve">Garantizar el cumplimiento de los planes </w:t>
            </w:r>
            <w:r>
              <w:rPr>
                <w:rFonts w:ascii="Arial" w:hAnsi="Arial" w:cs="Arial"/>
              </w:rPr>
              <w:t xml:space="preserve">para la gestión de riesgos </w:t>
            </w:r>
            <w:r w:rsidRPr="00972CD4">
              <w:rPr>
                <w:rFonts w:ascii="Arial" w:hAnsi="Arial" w:cs="Arial"/>
              </w:rPr>
              <w:t>de la</w:t>
            </w:r>
            <w:r w:rsidRPr="00972CD4">
              <w:rPr>
                <w:rFonts w:ascii="Arial" w:hAnsi="Arial" w:cs="Arial"/>
                <w:spacing w:val="-8"/>
              </w:rPr>
              <w:t xml:space="preserve"> </w:t>
            </w:r>
            <w:r w:rsidRPr="00972CD4">
              <w:rPr>
                <w:rFonts w:ascii="Arial" w:hAnsi="Arial" w:cs="Arial"/>
              </w:rPr>
              <w:t>entidad</w:t>
            </w:r>
          </w:p>
          <w:p w:rsidR="0079162C" w:rsidRPr="00972CD4" w:rsidRDefault="0079162C" w:rsidP="0079162C">
            <w:pPr>
              <w:pStyle w:val="Prrafodelista"/>
              <w:spacing w:after="0" w:line="240" w:lineRule="auto"/>
              <w:ind w:left="463"/>
              <w:rPr>
                <w:rFonts w:ascii="Arial" w:eastAsia="Times New Roman" w:hAnsi="Arial" w:cs="Arial"/>
                <w:color w:val="000000"/>
                <w:lang w:eastAsia="es-CO"/>
              </w:rPr>
            </w:pPr>
          </w:p>
        </w:tc>
      </w:tr>
      <w:tr w:rsidR="0079162C" w:rsidRPr="00972CD4" w:rsidTr="0079162C">
        <w:trPr>
          <w:trHeight w:val="442"/>
        </w:trPr>
        <w:tc>
          <w:tcPr>
            <w:tcW w:w="1326" w:type="dxa"/>
            <w:tcBorders>
              <w:top w:val="nil"/>
              <w:left w:val="single" w:sz="4" w:space="0" w:color="auto"/>
              <w:bottom w:val="single" w:sz="4" w:space="0" w:color="auto"/>
              <w:right w:val="single" w:sz="4" w:space="0" w:color="auto"/>
            </w:tcBorders>
            <w:shd w:val="clear" w:color="000000" w:fill="D9D9D9"/>
            <w:vAlign w:val="center"/>
            <w:hideMark/>
          </w:tcPr>
          <w:p w:rsidR="0079162C" w:rsidRPr="00D02C84" w:rsidRDefault="0079162C" w:rsidP="00B13B52">
            <w:pPr>
              <w:spacing w:after="0" w:line="240" w:lineRule="auto"/>
              <w:jc w:val="center"/>
              <w:rPr>
                <w:rFonts w:ascii="Arial" w:eastAsia="Times New Roman" w:hAnsi="Arial" w:cs="Arial"/>
                <w:b/>
                <w:bCs/>
                <w:color w:val="000000"/>
                <w:lang w:eastAsia="es-CO"/>
              </w:rPr>
            </w:pPr>
            <w:r w:rsidRPr="00D02C84">
              <w:rPr>
                <w:rFonts w:ascii="Arial" w:eastAsia="Times New Roman" w:hAnsi="Arial" w:cs="Arial"/>
                <w:b/>
                <w:bCs/>
                <w:color w:val="000000"/>
                <w:lang w:eastAsia="es-CO"/>
              </w:rPr>
              <w:t>Líneas de defensa</w:t>
            </w:r>
          </w:p>
        </w:tc>
        <w:tc>
          <w:tcPr>
            <w:tcW w:w="1637" w:type="dxa"/>
            <w:tcBorders>
              <w:top w:val="nil"/>
              <w:left w:val="nil"/>
              <w:bottom w:val="single" w:sz="4" w:space="0" w:color="auto"/>
              <w:right w:val="single" w:sz="4" w:space="0" w:color="auto"/>
            </w:tcBorders>
            <w:shd w:val="clear" w:color="000000" w:fill="D9D9D9"/>
            <w:vAlign w:val="center"/>
            <w:hideMark/>
          </w:tcPr>
          <w:p w:rsidR="0079162C" w:rsidRPr="00D02C84" w:rsidRDefault="0079162C" w:rsidP="00B13B52">
            <w:pPr>
              <w:spacing w:after="0" w:line="240" w:lineRule="auto"/>
              <w:jc w:val="center"/>
              <w:rPr>
                <w:rFonts w:ascii="Arial" w:eastAsia="Times New Roman" w:hAnsi="Arial" w:cs="Arial"/>
                <w:b/>
                <w:bCs/>
                <w:color w:val="000000"/>
                <w:lang w:eastAsia="es-CO"/>
              </w:rPr>
            </w:pPr>
            <w:r w:rsidRPr="00D02C84">
              <w:rPr>
                <w:rFonts w:ascii="Arial" w:eastAsia="Times New Roman" w:hAnsi="Arial" w:cs="Arial"/>
                <w:b/>
                <w:bCs/>
                <w:color w:val="000000"/>
                <w:lang w:eastAsia="es-CO"/>
              </w:rPr>
              <w:t>Responsable</w:t>
            </w:r>
          </w:p>
        </w:tc>
        <w:tc>
          <w:tcPr>
            <w:tcW w:w="5865" w:type="dxa"/>
            <w:tcBorders>
              <w:top w:val="nil"/>
              <w:left w:val="nil"/>
              <w:bottom w:val="single" w:sz="4" w:space="0" w:color="auto"/>
              <w:right w:val="single" w:sz="4" w:space="0" w:color="auto"/>
            </w:tcBorders>
            <w:shd w:val="clear" w:color="000000" w:fill="D9D9D9"/>
            <w:vAlign w:val="center"/>
            <w:hideMark/>
          </w:tcPr>
          <w:p w:rsidR="0079162C" w:rsidRPr="00972CD4" w:rsidRDefault="0079162C" w:rsidP="00B13B52">
            <w:pPr>
              <w:spacing w:after="0" w:line="240" w:lineRule="auto"/>
              <w:jc w:val="center"/>
              <w:rPr>
                <w:rFonts w:ascii="Arial" w:eastAsia="Times New Roman" w:hAnsi="Arial" w:cs="Arial"/>
                <w:b/>
                <w:bCs/>
                <w:color w:val="000000"/>
                <w:lang w:eastAsia="es-CO"/>
              </w:rPr>
            </w:pPr>
            <w:r w:rsidRPr="00972CD4">
              <w:rPr>
                <w:rFonts w:ascii="Arial" w:eastAsia="Times New Roman" w:hAnsi="Arial" w:cs="Arial"/>
                <w:b/>
                <w:bCs/>
                <w:color w:val="000000"/>
                <w:lang w:eastAsia="es-CO"/>
              </w:rPr>
              <w:t>Actividades y Responsabilidades frente al riesgo</w:t>
            </w:r>
          </w:p>
        </w:tc>
      </w:tr>
      <w:tr w:rsidR="0079162C" w:rsidRPr="00972CD4" w:rsidTr="0079162C">
        <w:trPr>
          <w:trHeight w:val="428"/>
        </w:trPr>
        <w:tc>
          <w:tcPr>
            <w:tcW w:w="1326" w:type="dxa"/>
            <w:tcBorders>
              <w:top w:val="nil"/>
              <w:left w:val="single" w:sz="4" w:space="0" w:color="auto"/>
              <w:bottom w:val="single" w:sz="4" w:space="0" w:color="auto"/>
              <w:right w:val="single" w:sz="4" w:space="0" w:color="auto"/>
            </w:tcBorders>
            <w:shd w:val="clear" w:color="000000" w:fill="D9D9D9"/>
            <w:vAlign w:val="center"/>
            <w:hideMark/>
          </w:tcPr>
          <w:p w:rsidR="0079162C" w:rsidRPr="00D02C84" w:rsidRDefault="0079162C" w:rsidP="00B13B52">
            <w:pPr>
              <w:spacing w:after="0" w:line="240" w:lineRule="auto"/>
              <w:jc w:val="center"/>
              <w:rPr>
                <w:rFonts w:ascii="Arial" w:eastAsia="Times New Roman" w:hAnsi="Arial" w:cs="Arial"/>
                <w:b/>
                <w:bCs/>
                <w:color w:val="000000"/>
                <w:lang w:eastAsia="es-CO"/>
              </w:rPr>
            </w:pPr>
            <w:r w:rsidRPr="00D02C84">
              <w:rPr>
                <w:rFonts w:ascii="Arial" w:eastAsia="Times New Roman" w:hAnsi="Arial" w:cs="Arial"/>
                <w:b/>
                <w:bCs/>
                <w:color w:val="000000"/>
                <w:lang w:eastAsia="es-CO"/>
              </w:rPr>
              <w:t>Primera Línea</w:t>
            </w:r>
          </w:p>
        </w:tc>
        <w:tc>
          <w:tcPr>
            <w:tcW w:w="1637" w:type="dxa"/>
            <w:tcBorders>
              <w:top w:val="nil"/>
              <w:left w:val="nil"/>
              <w:bottom w:val="single" w:sz="4" w:space="0" w:color="auto"/>
              <w:right w:val="single" w:sz="4" w:space="0" w:color="auto"/>
            </w:tcBorders>
            <w:shd w:val="clear" w:color="000000" w:fill="F2F2F2"/>
            <w:vAlign w:val="center"/>
            <w:hideMark/>
          </w:tcPr>
          <w:p w:rsidR="0079162C" w:rsidRPr="00972CD4" w:rsidRDefault="0079162C" w:rsidP="00A22104">
            <w:pPr>
              <w:spacing w:after="0" w:line="240" w:lineRule="auto"/>
              <w:rPr>
                <w:rFonts w:ascii="Arial" w:eastAsia="Times New Roman" w:hAnsi="Arial" w:cs="Arial"/>
                <w:color w:val="000000"/>
                <w:lang w:eastAsia="es-CO"/>
              </w:rPr>
            </w:pPr>
            <w:r w:rsidRPr="00972CD4">
              <w:rPr>
                <w:rFonts w:ascii="Arial" w:eastAsia="Times New Roman" w:hAnsi="Arial" w:cs="Arial"/>
                <w:color w:val="000000"/>
                <w:lang w:eastAsia="es-CO"/>
              </w:rPr>
              <w:br/>
            </w:r>
            <w:r w:rsidR="00A22104">
              <w:rPr>
                <w:rFonts w:ascii="Arial" w:eastAsia="Times New Roman" w:hAnsi="Arial" w:cs="Arial"/>
                <w:color w:val="000000"/>
                <w:lang w:eastAsia="es-CO"/>
              </w:rPr>
              <w:t>Responsables y Líderes de Proceso, servidores públicos y colaboradores de la entidad</w:t>
            </w:r>
          </w:p>
        </w:tc>
        <w:tc>
          <w:tcPr>
            <w:tcW w:w="5865" w:type="dxa"/>
            <w:tcBorders>
              <w:top w:val="nil"/>
              <w:left w:val="nil"/>
              <w:bottom w:val="single" w:sz="4" w:space="0" w:color="auto"/>
              <w:right w:val="single" w:sz="4" w:space="0" w:color="auto"/>
            </w:tcBorders>
            <w:shd w:val="clear" w:color="auto" w:fill="auto"/>
            <w:vAlign w:val="center"/>
            <w:hideMark/>
          </w:tcPr>
          <w:p w:rsidR="0079162C" w:rsidRDefault="0079162C" w:rsidP="003D4698">
            <w:pPr>
              <w:pStyle w:val="TableParagraph"/>
              <w:numPr>
                <w:ilvl w:val="0"/>
                <w:numId w:val="5"/>
              </w:numPr>
              <w:tabs>
                <w:tab w:val="left" w:pos="464"/>
              </w:tabs>
              <w:ind w:right="101"/>
              <w:jc w:val="both"/>
            </w:pPr>
            <w:r>
              <w:t>Identificar, valorar, evaluar y actualizar como mínimo 1 vez al año o cuando se requiera, los riesgos que pueden afectar los objetivos, programas, proyectos y planes asociados a su</w:t>
            </w:r>
            <w:r>
              <w:rPr>
                <w:spacing w:val="-2"/>
              </w:rPr>
              <w:t xml:space="preserve"> </w:t>
            </w:r>
            <w:r>
              <w:t>proceso.</w:t>
            </w:r>
          </w:p>
          <w:p w:rsidR="0079162C" w:rsidRDefault="002A6AC6" w:rsidP="003D4698">
            <w:pPr>
              <w:pStyle w:val="TableParagraph"/>
              <w:numPr>
                <w:ilvl w:val="0"/>
                <w:numId w:val="5"/>
              </w:numPr>
              <w:tabs>
                <w:tab w:val="left" w:pos="464"/>
              </w:tabs>
              <w:ind w:right="99"/>
              <w:jc w:val="both"/>
            </w:pPr>
            <w:r>
              <w:t>Establecer</w:t>
            </w:r>
            <w:r w:rsidR="0079162C">
              <w:t xml:space="preserve">, aplicar y hacer seguimiento a </w:t>
            </w:r>
            <w:r>
              <w:t xml:space="preserve">la eficacia de </w:t>
            </w:r>
            <w:r w:rsidR="0079162C">
              <w:t>los controles para</w:t>
            </w:r>
            <w:r w:rsidR="0079162C">
              <w:rPr>
                <w:spacing w:val="-13"/>
              </w:rPr>
              <w:t xml:space="preserve"> </w:t>
            </w:r>
            <w:r w:rsidR="0079162C">
              <w:t>mitigar</w:t>
            </w:r>
            <w:r w:rsidR="0079162C">
              <w:rPr>
                <w:spacing w:val="-12"/>
              </w:rPr>
              <w:t xml:space="preserve"> </w:t>
            </w:r>
            <w:r w:rsidR="0079162C">
              <w:t>los</w:t>
            </w:r>
            <w:r w:rsidR="0079162C">
              <w:rPr>
                <w:spacing w:val="-15"/>
              </w:rPr>
              <w:t xml:space="preserve"> </w:t>
            </w:r>
            <w:r w:rsidR="0079162C">
              <w:t>riesgos</w:t>
            </w:r>
            <w:r w:rsidR="0079162C">
              <w:rPr>
                <w:spacing w:val="-13"/>
              </w:rPr>
              <w:t xml:space="preserve"> </w:t>
            </w:r>
            <w:r w:rsidR="0079162C">
              <w:t>identificados, proponiendo e implementando las mejoras</w:t>
            </w:r>
            <w:r w:rsidR="0079162C">
              <w:rPr>
                <w:spacing w:val="-8"/>
              </w:rPr>
              <w:t xml:space="preserve"> o acciones de tratamiento </w:t>
            </w:r>
            <w:r w:rsidR="0079162C">
              <w:t>para su</w:t>
            </w:r>
            <w:r w:rsidR="0079162C">
              <w:rPr>
                <w:spacing w:val="-2"/>
              </w:rPr>
              <w:t xml:space="preserve"> buena </w:t>
            </w:r>
            <w:r w:rsidR="0079162C">
              <w:t>gestión.</w:t>
            </w:r>
          </w:p>
          <w:p w:rsidR="0079162C" w:rsidRDefault="0079162C" w:rsidP="003D4698">
            <w:pPr>
              <w:pStyle w:val="TableParagraph"/>
              <w:numPr>
                <w:ilvl w:val="0"/>
                <w:numId w:val="5"/>
              </w:numPr>
              <w:tabs>
                <w:tab w:val="left" w:pos="464"/>
              </w:tabs>
              <w:ind w:right="103"/>
              <w:jc w:val="both"/>
            </w:pPr>
            <w:r>
              <w:t>Supervisar la ejecución de los controles aplicados por el equipo de trabajo en la gestión del día a día, detectar las deficiencias de los controles y determinar las acciones de mejora a que haya</w:t>
            </w:r>
            <w:r>
              <w:rPr>
                <w:spacing w:val="-5"/>
              </w:rPr>
              <w:t xml:space="preserve"> </w:t>
            </w:r>
            <w:r>
              <w:t>lugar.</w:t>
            </w:r>
          </w:p>
          <w:p w:rsidR="0079162C" w:rsidRDefault="0079162C" w:rsidP="003D4698">
            <w:pPr>
              <w:pStyle w:val="TableParagraph"/>
              <w:numPr>
                <w:ilvl w:val="0"/>
                <w:numId w:val="5"/>
              </w:numPr>
              <w:tabs>
                <w:tab w:val="left" w:pos="464"/>
              </w:tabs>
              <w:ind w:right="102"/>
              <w:jc w:val="both"/>
            </w:pPr>
            <w:r>
              <w:t>Desarrollar ejercicios de autoevaluación para establecer la eficiencia, eficacia y efectividad de los controles seleccionados para el tratamiento de los riesgos identificados.</w:t>
            </w:r>
          </w:p>
          <w:p w:rsidR="0079162C" w:rsidRDefault="0079162C" w:rsidP="003D4698">
            <w:pPr>
              <w:pStyle w:val="TableParagraph"/>
              <w:numPr>
                <w:ilvl w:val="0"/>
                <w:numId w:val="5"/>
              </w:numPr>
              <w:tabs>
                <w:tab w:val="left" w:pos="464"/>
              </w:tabs>
              <w:spacing w:before="1"/>
              <w:ind w:right="105"/>
              <w:jc w:val="both"/>
            </w:pPr>
            <w:r>
              <w:t>Informar a la Secretaría General – coordinación del Sistema de Gestión, co</w:t>
            </w:r>
            <w:r w:rsidR="002A6AC6">
              <w:t xml:space="preserve">mo segunda línea de </w:t>
            </w:r>
            <w:r w:rsidR="002A6AC6">
              <w:lastRenderedPageBreak/>
              <w:t>defensa y a la oficina de control interno,</w:t>
            </w:r>
            <w:r>
              <w:t xml:space="preserve"> sobre los riesgos</w:t>
            </w:r>
            <w:r>
              <w:rPr>
                <w:spacing w:val="-22"/>
              </w:rPr>
              <w:t xml:space="preserve"> </w:t>
            </w:r>
            <w:r>
              <w:t>materializados</w:t>
            </w:r>
            <w:r>
              <w:rPr>
                <w:spacing w:val="-17"/>
              </w:rPr>
              <w:t xml:space="preserve"> </w:t>
            </w:r>
            <w:r>
              <w:t>en</w:t>
            </w:r>
            <w:r>
              <w:rPr>
                <w:spacing w:val="-17"/>
              </w:rPr>
              <w:t xml:space="preserve"> </w:t>
            </w:r>
            <w:r>
              <w:t>los</w:t>
            </w:r>
            <w:r>
              <w:rPr>
                <w:spacing w:val="-15"/>
              </w:rPr>
              <w:t xml:space="preserve"> </w:t>
            </w:r>
            <w:r>
              <w:t>objetivos,</w:t>
            </w:r>
            <w:r>
              <w:rPr>
                <w:spacing w:val="-16"/>
              </w:rPr>
              <w:t xml:space="preserve"> </w:t>
            </w:r>
            <w:r>
              <w:t>programas,</w:t>
            </w:r>
            <w:r>
              <w:rPr>
                <w:spacing w:val="-16"/>
              </w:rPr>
              <w:t xml:space="preserve"> </w:t>
            </w:r>
            <w:r>
              <w:t>proyectos y planes de los procesos a</w:t>
            </w:r>
            <w:r>
              <w:rPr>
                <w:spacing w:val="-5"/>
              </w:rPr>
              <w:t xml:space="preserve"> </w:t>
            </w:r>
            <w:r>
              <w:t>cargo</w:t>
            </w:r>
            <w:r w:rsidR="002A6AC6">
              <w:t>, para que se tomen las medidas pertinentes</w:t>
            </w:r>
            <w:r>
              <w:t>.</w:t>
            </w:r>
          </w:p>
          <w:p w:rsidR="0079162C" w:rsidRDefault="0079162C" w:rsidP="003D4698">
            <w:pPr>
              <w:pStyle w:val="TableParagraph"/>
              <w:numPr>
                <w:ilvl w:val="0"/>
                <w:numId w:val="5"/>
              </w:numPr>
              <w:tabs>
                <w:tab w:val="left" w:pos="464"/>
              </w:tabs>
              <w:ind w:right="104"/>
              <w:jc w:val="both"/>
            </w:pPr>
            <w:r>
              <w:t>Reportar a la coordinación del Sistema de Gestión los avances y evidencias de la gestión</w:t>
            </w:r>
            <w:r>
              <w:rPr>
                <w:spacing w:val="-29"/>
              </w:rPr>
              <w:t xml:space="preserve"> </w:t>
            </w:r>
            <w:r>
              <w:t>de los riesgos dentro de los plazos</w:t>
            </w:r>
            <w:r>
              <w:rPr>
                <w:spacing w:val="-5"/>
              </w:rPr>
              <w:t xml:space="preserve"> </w:t>
            </w:r>
            <w:r>
              <w:t>establecidos, para actualizar el Sistema de información que lo soporta.</w:t>
            </w:r>
          </w:p>
          <w:p w:rsidR="0079162C" w:rsidRPr="00972CD4" w:rsidRDefault="0079162C" w:rsidP="00B13B52">
            <w:pPr>
              <w:spacing w:after="0" w:line="240" w:lineRule="auto"/>
              <w:rPr>
                <w:rFonts w:ascii="Arial" w:eastAsia="Times New Roman" w:hAnsi="Arial" w:cs="Arial"/>
                <w:color w:val="000000"/>
                <w:lang w:eastAsia="es-CO"/>
              </w:rPr>
            </w:pPr>
          </w:p>
        </w:tc>
      </w:tr>
      <w:tr w:rsidR="0079162C" w:rsidRPr="00972CD4" w:rsidTr="0079162C">
        <w:trPr>
          <w:trHeight w:val="60"/>
        </w:trPr>
        <w:tc>
          <w:tcPr>
            <w:tcW w:w="1326" w:type="dxa"/>
            <w:tcBorders>
              <w:top w:val="nil"/>
              <w:left w:val="single" w:sz="4" w:space="0" w:color="auto"/>
              <w:bottom w:val="single" w:sz="4" w:space="0" w:color="auto"/>
              <w:right w:val="single" w:sz="4" w:space="0" w:color="auto"/>
            </w:tcBorders>
            <w:shd w:val="clear" w:color="000000" w:fill="D9D9D9"/>
            <w:vAlign w:val="center"/>
            <w:hideMark/>
          </w:tcPr>
          <w:p w:rsidR="0079162C" w:rsidRPr="00D02C84" w:rsidRDefault="0079162C" w:rsidP="00B13B52">
            <w:pPr>
              <w:spacing w:after="0" w:line="240" w:lineRule="auto"/>
              <w:jc w:val="center"/>
              <w:rPr>
                <w:rFonts w:ascii="Arial" w:eastAsia="Times New Roman" w:hAnsi="Arial" w:cs="Arial"/>
                <w:b/>
                <w:bCs/>
                <w:color w:val="000000"/>
                <w:lang w:eastAsia="es-CO"/>
              </w:rPr>
            </w:pPr>
            <w:r w:rsidRPr="00D02C84">
              <w:rPr>
                <w:rFonts w:ascii="Arial" w:eastAsia="Times New Roman" w:hAnsi="Arial" w:cs="Arial"/>
                <w:b/>
                <w:bCs/>
                <w:color w:val="000000"/>
                <w:lang w:eastAsia="es-CO"/>
              </w:rPr>
              <w:lastRenderedPageBreak/>
              <w:t>Segunda Línea</w:t>
            </w:r>
          </w:p>
        </w:tc>
        <w:tc>
          <w:tcPr>
            <w:tcW w:w="1637" w:type="dxa"/>
            <w:tcBorders>
              <w:top w:val="nil"/>
              <w:left w:val="nil"/>
              <w:bottom w:val="single" w:sz="4" w:space="0" w:color="auto"/>
              <w:right w:val="single" w:sz="4" w:space="0" w:color="auto"/>
            </w:tcBorders>
            <w:shd w:val="clear" w:color="000000" w:fill="F2F2F2"/>
            <w:vAlign w:val="center"/>
            <w:hideMark/>
          </w:tcPr>
          <w:p w:rsidR="0079162C" w:rsidRPr="00972CD4" w:rsidRDefault="0079162C" w:rsidP="00B13B52">
            <w:pPr>
              <w:spacing w:after="0" w:line="240" w:lineRule="auto"/>
              <w:rPr>
                <w:rFonts w:ascii="Arial" w:eastAsia="Times New Roman" w:hAnsi="Arial" w:cs="Arial"/>
                <w:color w:val="000000"/>
                <w:lang w:eastAsia="es-CO"/>
              </w:rPr>
            </w:pPr>
            <w:r w:rsidRPr="00972CD4">
              <w:rPr>
                <w:rFonts w:ascii="Arial" w:hAnsi="Arial" w:cs="Arial"/>
              </w:rPr>
              <w:t>Secretaría General - Coordinación del Sistema de Gestión</w:t>
            </w:r>
          </w:p>
        </w:tc>
        <w:tc>
          <w:tcPr>
            <w:tcW w:w="5865" w:type="dxa"/>
            <w:tcBorders>
              <w:top w:val="nil"/>
              <w:left w:val="nil"/>
              <w:bottom w:val="single" w:sz="4" w:space="0" w:color="auto"/>
              <w:right w:val="single" w:sz="4" w:space="0" w:color="auto"/>
            </w:tcBorders>
            <w:shd w:val="clear" w:color="auto" w:fill="auto"/>
            <w:vAlign w:val="center"/>
            <w:hideMark/>
          </w:tcPr>
          <w:p w:rsidR="000F26CF" w:rsidRPr="007F50B3" w:rsidRDefault="000F26CF" w:rsidP="003D4698">
            <w:pPr>
              <w:pStyle w:val="TableParagraph"/>
              <w:numPr>
                <w:ilvl w:val="0"/>
                <w:numId w:val="6"/>
              </w:numPr>
              <w:tabs>
                <w:tab w:val="left" w:pos="464"/>
              </w:tabs>
              <w:spacing w:before="1"/>
              <w:ind w:right="106"/>
              <w:jc w:val="both"/>
              <w:rPr>
                <w:color w:val="000000" w:themeColor="text1"/>
              </w:rPr>
            </w:pPr>
            <w:r w:rsidRPr="007F50B3">
              <w:rPr>
                <w:rFonts w:ascii="ArialNarrow" w:hAnsi="ArialNarrow" w:cs="ArialNarrow"/>
                <w:color w:val="000000" w:themeColor="text1"/>
              </w:rPr>
              <w:t>Responder ante la línea estratégica sobre el estado en que se encuentran los riesgos, diseño de herramientas y acompañamiento en el proceso de aplicación</w:t>
            </w:r>
          </w:p>
          <w:p w:rsidR="0079162C" w:rsidRDefault="0079162C" w:rsidP="003D4698">
            <w:pPr>
              <w:pStyle w:val="TableParagraph"/>
              <w:numPr>
                <w:ilvl w:val="0"/>
                <w:numId w:val="6"/>
              </w:numPr>
              <w:tabs>
                <w:tab w:val="left" w:pos="464"/>
              </w:tabs>
              <w:spacing w:before="1"/>
              <w:ind w:right="106"/>
              <w:jc w:val="both"/>
            </w:pPr>
            <w:r>
              <w:t>Asesorar a la línea estratégica en el análisis del contexto interno</w:t>
            </w:r>
            <w:r>
              <w:rPr>
                <w:spacing w:val="-7"/>
              </w:rPr>
              <w:t xml:space="preserve"> </w:t>
            </w:r>
            <w:r>
              <w:t>y</w:t>
            </w:r>
            <w:r>
              <w:rPr>
                <w:spacing w:val="-7"/>
              </w:rPr>
              <w:t xml:space="preserve"> </w:t>
            </w:r>
            <w:r>
              <w:t>externo,</w:t>
            </w:r>
            <w:r>
              <w:rPr>
                <w:spacing w:val="-7"/>
              </w:rPr>
              <w:t xml:space="preserve"> </w:t>
            </w:r>
            <w:r>
              <w:t>para</w:t>
            </w:r>
            <w:r>
              <w:rPr>
                <w:spacing w:val="-8"/>
              </w:rPr>
              <w:t xml:space="preserve"> </w:t>
            </w:r>
            <w:r>
              <w:t>la</w:t>
            </w:r>
            <w:r>
              <w:rPr>
                <w:spacing w:val="-8"/>
              </w:rPr>
              <w:t xml:space="preserve"> </w:t>
            </w:r>
            <w:r>
              <w:t>definición</w:t>
            </w:r>
            <w:r>
              <w:rPr>
                <w:spacing w:val="-6"/>
              </w:rPr>
              <w:t xml:space="preserve"> </w:t>
            </w:r>
            <w:r>
              <w:t>de</w:t>
            </w:r>
            <w:r>
              <w:rPr>
                <w:spacing w:val="-6"/>
              </w:rPr>
              <w:t xml:space="preserve"> </w:t>
            </w:r>
            <w:r>
              <w:t>la</w:t>
            </w:r>
            <w:r>
              <w:rPr>
                <w:spacing w:val="-5"/>
              </w:rPr>
              <w:t xml:space="preserve"> </w:t>
            </w:r>
            <w:r>
              <w:t>política</w:t>
            </w:r>
            <w:r>
              <w:rPr>
                <w:spacing w:val="-5"/>
              </w:rPr>
              <w:t xml:space="preserve"> </w:t>
            </w:r>
            <w:r>
              <w:t>de</w:t>
            </w:r>
            <w:r>
              <w:rPr>
                <w:spacing w:val="-6"/>
              </w:rPr>
              <w:t xml:space="preserve"> </w:t>
            </w:r>
            <w:r>
              <w:t>riesgo,</w:t>
            </w:r>
            <w:r>
              <w:rPr>
                <w:spacing w:val="-7"/>
              </w:rPr>
              <w:t xml:space="preserve"> </w:t>
            </w:r>
            <w:r>
              <w:t>el establecimiento de los niveles de impacto</w:t>
            </w:r>
            <w:r w:rsidR="00970348">
              <w:t xml:space="preserve"> y </w:t>
            </w:r>
            <w:r>
              <w:t>el nivel de aceptación del riesgo</w:t>
            </w:r>
            <w:r>
              <w:rPr>
                <w:spacing w:val="-5"/>
              </w:rPr>
              <w:t xml:space="preserve"> </w:t>
            </w:r>
            <w:r>
              <w:t>residual.</w:t>
            </w:r>
          </w:p>
          <w:p w:rsidR="0079162C" w:rsidRDefault="0079162C" w:rsidP="003D4698">
            <w:pPr>
              <w:pStyle w:val="TableParagraph"/>
              <w:numPr>
                <w:ilvl w:val="0"/>
                <w:numId w:val="6"/>
              </w:numPr>
              <w:tabs>
                <w:tab w:val="left" w:pos="464"/>
              </w:tabs>
              <w:ind w:right="103"/>
              <w:jc w:val="both"/>
            </w:pPr>
            <w:r>
              <w:t xml:space="preserve">Analizar, diseñar, adecuar, socializar y capacitar a las diferentes instancias sobre las metodologías y documentos internos establecidos en el Sistema de gestión, para la aplicación y gestión de los riesgos de </w:t>
            </w:r>
            <w:r w:rsidR="000F26CF">
              <w:t>gestión</w:t>
            </w:r>
            <w:r>
              <w:t>, corrupción y seguridad digital, conforme a las normativas y lineamientos vigentes</w:t>
            </w:r>
            <w:r w:rsidR="000F26CF">
              <w:t>.</w:t>
            </w:r>
          </w:p>
          <w:p w:rsidR="0079162C" w:rsidRDefault="0079162C" w:rsidP="003D4698">
            <w:pPr>
              <w:pStyle w:val="TableParagraph"/>
              <w:numPr>
                <w:ilvl w:val="0"/>
                <w:numId w:val="6"/>
              </w:numPr>
              <w:tabs>
                <w:tab w:val="left" w:pos="464"/>
              </w:tabs>
              <w:ind w:right="103"/>
              <w:jc w:val="both"/>
            </w:pPr>
            <w:r>
              <w:t>Consolidar</w:t>
            </w:r>
            <w:r>
              <w:rPr>
                <w:spacing w:val="-9"/>
              </w:rPr>
              <w:t xml:space="preserve"> </w:t>
            </w:r>
            <w:r>
              <w:t>el</w:t>
            </w:r>
            <w:r>
              <w:rPr>
                <w:spacing w:val="-11"/>
              </w:rPr>
              <w:t xml:space="preserve"> </w:t>
            </w:r>
            <w:r>
              <w:t>mapa</w:t>
            </w:r>
            <w:r>
              <w:rPr>
                <w:spacing w:val="-10"/>
              </w:rPr>
              <w:t xml:space="preserve"> </w:t>
            </w:r>
            <w:r>
              <w:t>de</w:t>
            </w:r>
            <w:r>
              <w:rPr>
                <w:spacing w:val="-12"/>
              </w:rPr>
              <w:t xml:space="preserve"> </w:t>
            </w:r>
            <w:r>
              <w:t>riesgos</w:t>
            </w:r>
            <w:r>
              <w:rPr>
                <w:spacing w:val="-13"/>
              </w:rPr>
              <w:t xml:space="preserve"> </w:t>
            </w:r>
            <w:r>
              <w:t>institucional</w:t>
            </w:r>
            <w:r>
              <w:rPr>
                <w:spacing w:val="-14"/>
              </w:rPr>
              <w:t xml:space="preserve"> </w:t>
            </w:r>
            <w:r>
              <w:t>(riesgos</w:t>
            </w:r>
            <w:r>
              <w:rPr>
                <w:spacing w:val="-10"/>
              </w:rPr>
              <w:t xml:space="preserve"> </w:t>
            </w:r>
            <w:r>
              <w:t>de</w:t>
            </w:r>
            <w:r>
              <w:rPr>
                <w:spacing w:val="-12"/>
              </w:rPr>
              <w:t xml:space="preserve"> </w:t>
            </w:r>
            <w:r>
              <w:t>mayor criticidad frente al logro de los objetivos), y presentarlo para análisis y seguimiento ante el</w:t>
            </w:r>
            <w:r>
              <w:rPr>
                <w:spacing w:val="-4"/>
              </w:rPr>
              <w:t xml:space="preserve"> </w:t>
            </w:r>
            <w:r>
              <w:t>Comité de Gestión y Desem</w:t>
            </w:r>
            <w:r w:rsidR="00970348">
              <w:t>p</w:t>
            </w:r>
            <w:r>
              <w:t>eño Institucional.</w:t>
            </w:r>
          </w:p>
          <w:p w:rsidR="0079162C" w:rsidRPr="00972CD4" w:rsidRDefault="0079162C" w:rsidP="007F50B3">
            <w:pPr>
              <w:pStyle w:val="Prrafodelista"/>
              <w:numPr>
                <w:ilvl w:val="0"/>
                <w:numId w:val="6"/>
              </w:numPr>
              <w:spacing w:after="0" w:line="240" w:lineRule="auto"/>
              <w:jc w:val="both"/>
              <w:rPr>
                <w:rFonts w:ascii="Arial" w:eastAsia="Times New Roman" w:hAnsi="Arial" w:cs="Arial"/>
                <w:color w:val="000000"/>
                <w:lang w:eastAsia="es-CO"/>
              </w:rPr>
            </w:pPr>
            <w:r w:rsidRPr="00972CD4">
              <w:rPr>
                <w:rFonts w:ascii="Arial" w:hAnsi="Arial" w:cs="Arial"/>
              </w:rPr>
              <w:t xml:space="preserve">Presentar al Comité Institucional de Coordinación de Control Interno, cuándo éste lo requiera, </w:t>
            </w:r>
            <w:r w:rsidR="007F50B3">
              <w:rPr>
                <w:rFonts w:ascii="Arial" w:hAnsi="Arial" w:cs="Arial"/>
              </w:rPr>
              <w:t xml:space="preserve">la política de riesgos y </w:t>
            </w:r>
            <w:r w:rsidRPr="00972CD4">
              <w:rPr>
                <w:rFonts w:ascii="Arial" w:hAnsi="Arial" w:cs="Arial"/>
              </w:rPr>
              <w:t>el resultado de la medición del nivel de eficacia de los controles y el comportamiento de los riesgos identificados en los diferentes procesos de la entidad, conforme a las acciones de tratamiento establecidas, para que se tomen las acciones correspondientes</w:t>
            </w:r>
          </w:p>
          <w:p w:rsidR="0079162C" w:rsidRDefault="0079162C" w:rsidP="003D4698">
            <w:pPr>
              <w:pStyle w:val="TableParagraph"/>
              <w:numPr>
                <w:ilvl w:val="0"/>
                <w:numId w:val="6"/>
              </w:numPr>
              <w:tabs>
                <w:tab w:val="left" w:pos="465"/>
              </w:tabs>
              <w:ind w:right="104"/>
              <w:jc w:val="both"/>
            </w:pPr>
            <w:r>
              <w:t>Acompañar</w:t>
            </w:r>
            <w:r w:rsidR="000F26CF">
              <w:t xml:space="preserve"> y</w:t>
            </w:r>
            <w:r>
              <w:t xml:space="preserve"> orientar </w:t>
            </w:r>
            <w:r w:rsidR="000F26CF">
              <w:t xml:space="preserve">metodológicamente </w:t>
            </w:r>
            <w:r>
              <w:t>a los</w:t>
            </w:r>
            <w:r w:rsidR="0056371B">
              <w:t xml:space="preserve"> responsables y</w:t>
            </w:r>
            <w:r>
              <w:t xml:space="preserve"> líderes de procesos</w:t>
            </w:r>
            <w:r w:rsidR="0056371B">
              <w:t>, servidores públicos y colaboradores</w:t>
            </w:r>
            <w:r>
              <w:t xml:space="preserve"> en la identificación, valoración</w:t>
            </w:r>
            <w:r w:rsidR="0056371B">
              <w:t>,</w:t>
            </w:r>
            <w:r>
              <w:t xml:space="preserve"> </w:t>
            </w:r>
            <w:r w:rsidR="000F26CF">
              <w:t xml:space="preserve">tratamiento y seguimiento de los riesgos de gestión, corrupción y seguridad digital, como </w:t>
            </w:r>
            <w:r w:rsidR="000F26CF">
              <w:lastRenderedPageBreak/>
              <w:t>mínimo 1 vez al año</w:t>
            </w:r>
            <w:r w:rsidR="000F26CF" w:rsidRPr="000F26CF">
              <w:t xml:space="preserve">, en coordinación con Tic y el Dpto. </w:t>
            </w:r>
            <w:proofErr w:type="spellStart"/>
            <w:r w:rsidR="000F26CF" w:rsidRPr="000F26CF">
              <w:t>Adtivo</w:t>
            </w:r>
            <w:proofErr w:type="spellEnd"/>
            <w:r w:rsidR="000F26CF" w:rsidRPr="000F26CF">
              <w:t>. De Planeación</w:t>
            </w:r>
          </w:p>
          <w:p w:rsidR="0079162C" w:rsidRDefault="0079162C" w:rsidP="003D4698">
            <w:pPr>
              <w:pStyle w:val="TableParagraph"/>
              <w:numPr>
                <w:ilvl w:val="0"/>
                <w:numId w:val="6"/>
              </w:numPr>
              <w:tabs>
                <w:tab w:val="left" w:pos="465"/>
              </w:tabs>
              <w:ind w:right="100"/>
              <w:jc w:val="both"/>
            </w:pPr>
            <w:r>
              <w:t>Supervisar que la primera línea identifique, analice, valore, evalué y realice el tratamiento de los riesgos, que se adopten los controles para la mitigación de los riesgos identificados y se apliquen las acciones pertinentes para reducir la probabilidad o impacto de los riesgos.</w:t>
            </w:r>
          </w:p>
          <w:p w:rsidR="0079162C" w:rsidRPr="00972CD4" w:rsidRDefault="0079162C" w:rsidP="00970348">
            <w:pPr>
              <w:pStyle w:val="TableParagraph"/>
              <w:tabs>
                <w:tab w:val="left" w:pos="465"/>
              </w:tabs>
              <w:ind w:left="463" w:right="101"/>
              <w:jc w:val="both"/>
              <w:rPr>
                <w:rFonts w:eastAsia="Times New Roman"/>
                <w:color w:val="000000"/>
              </w:rPr>
            </w:pPr>
          </w:p>
        </w:tc>
      </w:tr>
      <w:tr w:rsidR="0079162C" w:rsidRPr="00972CD4" w:rsidTr="0079162C">
        <w:trPr>
          <w:trHeight w:val="948"/>
        </w:trPr>
        <w:tc>
          <w:tcPr>
            <w:tcW w:w="1326" w:type="dxa"/>
            <w:tcBorders>
              <w:top w:val="nil"/>
              <w:left w:val="single" w:sz="4" w:space="0" w:color="auto"/>
              <w:bottom w:val="single" w:sz="4" w:space="0" w:color="auto"/>
              <w:right w:val="single" w:sz="4" w:space="0" w:color="auto"/>
            </w:tcBorders>
            <w:shd w:val="clear" w:color="000000" w:fill="D9D9D9"/>
            <w:vAlign w:val="center"/>
            <w:hideMark/>
          </w:tcPr>
          <w:p w:rsidR="0079162C" w:rsidRPr="00D02C84" w:rsidRDefault="0079162C" w:rsidP="00B13B52">
            <w:pPr>
              <w:spacing w:after="0" w:line="240" w:lineRule="auto"/>
              <w:jc w:val="center"/>
              <w:rPr>
                <w:rFonts w:ascii="Arial" w:eastAsia="Times New Roman" w:hAnsi="Arial" w:cs="Arial"/>
                <w:b/>
                <w:bCs/>
                <w:color w:val="000000"/>
                <w:lang w:eastAsia="es-CO"/>
              </w:rPr>
            </w:pPr>
            <w:r w:rsidRPr="00D362B7">
              <w:rPr>
                <w:rFonts w:ascii="Arial" w:eastAsia="Times New Roman" w:hAnsi="Arial" w:cs="Arial"/>
                <w:b/>
                <w:bCs/>
                <w:color w:val="000000"/>
                <w:lang w:eastAsia="es-CO"/>
              </w:rPr>
              <w:lastRenderedPageBreak/>
              <w:br/>
            </w:r>
            <w:r w:rsidRPr="00D02C84">
              <w:rPr>
                <w:rFonts w:ascii="Arial" w:eastAsia="Times New Roman" w:hAnsi="Arial" w:cs="Arial"/>
                <w:b/>
                <w:bCs/>
                <w:color w:val="000000"/>
                <w:lang w:eastAsia="es-CO"/>
              </w:rPr>
              <w:t>Tercera Línea</w:t>
            </w:r>
          </w:p>
        </w:tc>
        <w:tc>
          <w:tcPr>
            <w:tcW w:w="1637" w:type="dxa"/>
            <w:tcBorders>
              <w:top w:val="nil"/>
              <w:left w:val="nil"/>
              <w:bottom w:val="single" w:sz="4" w:space="0" w:color="auto"/>
              <w:right w:val="single" w:sz="4" w:space="0" w:color="auto"/>
            </w:tcBorders>
            <w:shd w:val="clear" w:color="000000" w:fill="F2F2F2"/>
            <w:vAlign w:val="center"/>
            <w:hideMark/>
          </w:tcPr>
          <w:p w:rsidR="0079162C" w:rsidRPr="00D02C84" w:rsidRDefault="0079162C" w:rsidP="00B13B52">
            <w:pPr>
              <w:spacing w:after="0" w:line="240" w:lineRule="auto"/>
              <w:rPr>
                <w:rFonts w:ascii="Arial" w:eastAsia="Times New Roman" w:hAnsi="Arial" w:cs="Arial"/>
                <w:color w:val="000000"/>
                <w:lang w:eastAsia="es-CO"/>
              </w:rPr>
            </w:pPr>
            <w:r w:rsidRPr="00D02C84">
              <w:rPr>
                <w:rFonts w:ascii="Arial" w:eastAsia="Times New Roman" w:hAnsi="Arial" w:cs="Arial"/>
                <w:color w:val="000000"/>
                <w:lang w:eastAsia="es-CO"/>
              </w:rPr>
              <w:br/>
              <w:t>Oficina de Control Interno</w:t>
            </w:r>
          </w:p>
        </w:tc>
        <w:tc>
          <w:tcPr>
            <w:tcW w:w="5865" w:type="dxa"/>
            <w:tcBorders>
              <w:top w:val="nil"/>
              <w:left w:val="nil"/>
              <w:bottom w:val="single" w:sz="4" w:space="0" w:color="auto"/>
              <w:right w:val="single" w:sz="4" w:space="0" w:color="auto"/>
            </w:tcBorders>
            <w:shd w:val="clear" w:color="auto" w:fill="auto"/>
            <w:vAlign w:val="center"/>
            <w:hideMark/>
          </w:tcPr>
          <w:p w:rsidR="000E7571" w:rsidRPr="007F50B3" w:rsidRDefault="000E7571" w:rsidP="003D4698">
            <w:pPr>
              <w:pStyle w:val="Prrafodelista"/>
              <w:numPr>
                <w:ilvl w:val="0"/>
                <w:numId w:val="8"/>
              </w:numPr>
              <w:spacing w:after="0" w:line="240" w:lineRule="auto"/>
              <w:jc w:val="both"/>
              <w:rPr>
                <w:rFonts w:ascii="Arial" w:eastAsia="Times New Roman" w:hAnsi="Arial" w:cs="Arial"/>
                <w:color w:val="000000" w:themeColor="text1"/>
                <w:lang w:eastAsia="es-CO"/>
              </w:rPr>
            </w:pPr>
            <w:r w:rsidRPr="007F50B3">
              <w:rPr>
                <w:rFonts w:ascii="Arial" w:hAnsi="Arial" w:cs="Arial"/>
              </w:rPr>
              <w:t xml:space="preserve">Proporcionar un aseguramiento objetivo a la Alta Dirección sobre el diseño y efectividad de las actividades de administración del riesgo en la entidad con el fin de ayudar a asegurar que los riesgos claves o estratégicos estén adecuadamente definidos, sean gestionados apropiadamente y que el sistema de control interno está </w:t>
            </w:r>
            <w:r w:rsidRPr="007F50B3">
              <w:rPr>
                <w:rFonts w:ascii="Arial" w:hAnsi="Arial" w:cs="Arial"/>
                <w:color w:val="000000" w:themeColor="text1"/>
              </w:rPr>
              <w:t>siendo operado efectivamente</w:t>
            </w:r>
          </w:p>
          <w:p w:rsidR="000E7571" w:rsidRPr="007F50B3" w:rsidRDefault="000E7571" w:rsidP="003D4698">
            <w:pPr>
              <w:pStyle w:val="Prrafodelista"/>
              <w:numPr>
                <w:ilvl w:val="0"/>
                <w:numId w:val="8"/>
              </w:numPr>
              <w:spacing w:after="0" w:line="240" w:lineRule="auto"/>
              <w:jc w:val="both"/>
              <w:rPr>
                <w:rFonts w:ascii="Arial" w:eastAsia="Times New Roman" w:hAnsi="Arial" w:cs="Arial"/>
                <w:color w:val="000000"/>
                <w:lang w:eastAsia="es-CO"/>
              </w:rPr>
            </w:pPr>
            <w:r w:rsidRPr="007F50B3">
              <w:rPr>
                <w:rFonts w:ascii="Arial" w:hAnsi="Arial" w:cs="Arial"/>
              </w:rPr>
              <w:t>Comunicar al comité de coordinación de control interno los cambios e impactos en la evaluación del riesgo que resulten de la evaluación independiente</w:t>
            </w:r>
          </w:p>
          <w:p w:rsidR="000E7571" w:rsidRPr="007F50B3" w:rsidRDefault="000E7571" w:rsidP="007F53EE">
            <w:pPr>
              <w:pStyle w:val="Prrafodelista"/>
              <w:numPr>
                <w:ilvl w:val="0"/>
                <w:numId w:val="8"/>
              </w:numPr>
              <w:spacing w:after="0" w:line="240" w:lineRule="auto"/>
              <w:jc w:val="both"/>
              <w:rPr>
                <w:rFonts w:ascii="Arial" w:eastAsia="Times New Roman" w:hAnsi="Arial" w:cs="Arial"/>
                <w:color w:val="000000"/>
                <w:lang w:eastAsia="es-CO"/>
              </w:rPr>
            </w:pPr>
            <w:r w:rsidRPr="007F50B3">
              <w:rPr>
                <w:rFonts w:ascii="Arial" w:hAnsi="Arial" w:cs="Arial"/>
              </w:rPr>
              <w:t>Evaluar la efectividad de la Gestión del Riesgo en la Entidad, así como la adecuada aplicación de controles, planes de contingencia y actividades de monitoreo vinculados a riesgos clave en la entidad</w:t>
            </w:r>
          </w:p>
          <w:p w:rsidR="007F50B3" w:rsidRPr="007F50B3" w:rsidRDefault="007F50B3" w:rsidP="007F53EE">
            <w:pPr>
              <w:pStyle w:val="Prrafodelista"/>
              <w:numPr>
                <w:ilvl w:val="0"/>
                <w:numId w:val="8"/>
              </w:numPr>
              <w:spacing w:after="0" w:line="240" w:lineRule="auto"/>
              <w:jc w:val="both"/>
              <w:rPr>
                <w:rFonts w:ascii="Arial" w:eastAsia="Times New Roman" w:hAnsi="Arial" w:cs="Arial"/>
                <w:color w:val="000000"/>
                <w:lang w:eastAsia="es-CO"/>
              </w:rPr>
            </w:pPr>
            <w:r w:rsidRPr="007F50B3">
              <w:rPr>
                <w:rFonts w:ascii="Arial" w:hAnsi="Arial" w:cs="Arial"/>
              </w:rPr>
              <w:t>Proporcionar aseguramiento objetivo en las áreas identificadas no cubiertas por la segunda línea de defensa</w:t>
            </w:r>
          </w:p>
          <w:p w:rsidR="0079162C" w:rsidRPr="000E7571" w:rsidRDefault="0079162C" w:rsidP="007F53EE">
            <w:pPr>
              <w:pStyle w:val="Prrafodelista"/>
              <w:numPr>
                <w:ilvl w:val="0"/>
                <w:numId w:val="8"/>
              </w:numPr>
              <w:spacing w:after="0" w:line="240" w:lineRule="auto"/>
              <w:jc w:val="both"/>
              <w:rPr>
                <w:rFonts w:ascii="Arial" w:eastAsia="Times New Roman" w:hAnsi="Arial" w:cs="Arial"/>
                <w:color w:val="000000"/>
                <w:lang w:eastAsia="es-CO"/>
              </w:rPr>
            </w:pPr>
            <w:r w:rsidRPr="000E7571">
              <w:rPr>
                <w:rFonts w:ascii="Arial" w:eastAsia="Times New Roman" w:hAnsi="Arial" w:cs="Arial"/>
                <w:color w:val="000000"/>
                <w:lang w:eastAsia="es-CO"/>
              </w:rPr>
              <w:t xml:space="preserve">Recomendar mejoras </w:t>
            </w:r>
            <w:r w:rsidR="0003706D" w:rsidRPr="000E7571">
              <w:rPr>
                <w:rFonts w:ascii="Arial" w:eastAsia="Times New Roman" w:hAnsi="Arial" w:cs="Arial"/>
                <w:color w:val="000000"/>
                <w:lang w:eastAsia="es-CO"/>
              </w:rPr>
              <w:t xml:space="preserve">concretas </w:t>
            </w:r>
            <w:r w:rsidRPr="000E7571">
              <w:rPr>
                <w:rFonts w:ascii="Arial" w:eastAsia="Times New Roman" w:hAnsi="Arial" w:cs="Arial"/>
                <w:color w:val="000000"/>
                <w:lang w:eastAsia="es-CO"/>
              </w:rPr>
              <w:t>a la política de operación para la administración del riesgo</w:t>
            </w:r>
            <w:r w:rsidR="0003706D" w:rsidRPr="000E7571">
              <w:rPr>
                <w:rFonts w:ascii="Arial" w:eastAsia="Times New Roman" w:hAnsi="Arial" w:cs="Arial"/>
                <w:color w:val="000000"/>
                <w:lang w:eastAsia="es-CO"/>
              </w:rPr>
              <w:t>, y el adecuado diseño de controles establecidos</w:t>
            </w:r>
          </w:p>
          <w:p w:rsidR="0079162C" w:rsidRDefault="0079162C" w:rsidP="003D4698">
            <w:pPr>
              <w:pStyle w:val="TableParagraph"/>
              <w:numPr>
                <w:ilvl w:val="0"/>
                <w:numId w:val="8"/>
              </w:numPr>
              <w:tabs>
                <w:tab w:val="left" w:pos="465"/>
              </w:tabs>
              <w:ind w:right="104"/>
              <w:jc w:val="both"/>
            </w:pPr>
            <w:r>
              <w:t>Promover ejercicios de autoevaluación para establecer la eficiencia, eficacia y efectividad de los controles seleccionados para el tratamie</w:t>
            </w:r>
            <w:r w:rsidR="00D91236">
              <w:t>nto de los riesgos identificados</w:t>
            </w:r>
            <w:r>
              <w:t>.</w:t>
            </w:r>
          </w:p>
          <w:p w:rsidR="00970348" w:rsidRDefault="00970348" w:rsidP="003D4698">
            <w:pPr>
              <w:pStyle w:val="TableParagraph"/>
              <w:numPr>
                <w:ilvl w:val="0"/>
                <w:numId w:val="8"/>
              </w:numPr>
              <w:tabs>
                <w:tab w:val="left" w:pos="465"/>
              </w:tabs>
              <w:ind w:right="101"/>
              <w:jc w:val="both"/>
            </w:pPr>
            <w:r>
              <w:t>Evaluar que la gestión de los riesgos esté acorde con la política de la entidad y que sean monitoreados por la primera línea de</w:t>
            </w:r>
            <w:r>
              <w:rPr>
                <w:spacing w:val="-3"/>
              </w:rPr>
              <w:t xml:space="preserve"> </w:t>
            </w:r>
            <w:r>
              <w:t>defensa.</w:t>
            </w:r>
          </w:p>
          <w:p w:rsidR="0079162C" w:rsidRPr="00972CD4" w:rsidRDefault="0079162C" w:rsidP="00B13B52">
            <w:pPr>
              <w:spacing w:after="0" w:line="240" w:lineRule="auto"/>
              <w:jc w:val="both"/>
              <w:rPr>
                <w:rFonts w:ascii="Arial" w:eastAsia="Times New Roman" w:hAnsi="Arial" w:cs="Arial"/>
                <w:color w:val="000000"/>
                <w:lang w:eastAsia="es-CO"/>
              </w:rPr>
            </w:pPr>
          </w:p>
        </w:tc>
      </w:tr>
    </w:tbl>
    <w:p w:rsidR="0079162C" w:rsidRPr="00972CD4" w:rsidRDefault="0079162C" w:rsidP="0079162C">
      <w:pPr>
        <w:jc w:val="both"/>
        <w:rPr>
          <w:rFonts w:ascii="Arial" w:hAnsi="Arial" w:cs="Arial"/>
        </w:rPr>
      </w:pPr>
    </w:p>
    <w:p w:rsidR="00422286" w:rsidRDefault="00422286" w:rsidP="006C77E8">
      <w:pPr>
        <w:jc w:val="both"/>
        <w:rPr>
          <w:rFonts w:ascii="Arial" w:hAnsi="Arial" w:cs="Arial"/>
        </w:rPr>
      </w:pPr>
    </w:p>
    <w:p w:rsidR="00FA5519" w:rsidRDefault="008005E5" w:rsidP="00FA5519">
      <w:pPr>
        <w:pStyle w:val="Ttulo1"/>
        <w:numPr>
          <w:ilvl w:val="0"/>
          <w:numId w:val="1"/>
        </w:numPr>
        <w:rPr>
          <w:rFonts w:ascii="Arial" w:hAnsi="Arial" w:cs="Arial"/>
          <w:b/>
          <w:color w:val="000000" w:themeColor="text1"/>
          <w:sz w:val="24"/>
          <w:szCs w:val="24"/>
        </w:rPr>
      </w:pPr>
      <w:r>
        <w:rPr>
          <w:rFonts w:ascii="Arial" w:hAnsi="Arial" w:cs="Arial"/>
          <w:b/>
          <w:color w:val="000000" w:themeColor="text1"/>
          <w:sz w:val="24"/>
          <w:szCs w:val="24"/>
        </w:rPr>
        <w:lastRenderedPageBreak/>
        <w:t>METOLODOLOGI</w:t>
      </w:r>
      <w:r w:rsidR="00966A31">
        <w:rPr>
          <w:rFonts w:ascii="Arial" w:hAnsi="Arial" w:cs="Arial"/>
          <w:b/>
          <w:color w:val="000000" w:themeColor="text1"/>
          <w:sz w:val="24"/>
          <w:szCs w:val="24"/>
        </w:rPr>
        <w:t xml:space="preserve">A GENERAL </w:t>
      </w:r>
      <w:r w:rsidR="00BC166F">
        <w:rPr>
          <w:rFonts w:ascii="Arial" w:hAnsi="Arial" w:cs="Arial"/>
          <w:b/>
          <w:color w:val="000000" w:themeColor="text1"/>
          <w:sz w:val="24"/>
          <w:szCs w:val="24"/>
        </w:rPr>
        <w:t>PARA LA ADMINISTRACIÓN DE LOS RIESGOS DE CORRUPCIÓN, GESTIÓN Y SEGURIDAD DIGITAL.</w:t>
      </w:r>
    </w:p>
    <w:p w:rsidR="00BC166F" w:rsidRPr="00BC166F" w:rsidRDefault="00BC166F" w:rsidP="00BC166F">
      <w:pPr>
        <w:spacing w:after="0"/>
      </w:pPr>
    </w:p>
    <w:p w:rsidR="00A751FF" w:rsidRDefault="001575D8" w:rsidP="00BC166F">
      <w:pPr>
        <w:spacing w:after="0"/>
        <w:jc w:val="both"/>
        <w:rPr>
          <w:rFonts w:ascii="Arial" w:hAnsi="Arial" w:cs="Arial"/>
        </w:rPr>
      </w:pPr>
      <w:r>
        <w:rPr>
          <w:rFonts w:ascii="Arial" w:hAnsi="Arial" w:cs="Arial"/>
        </w:rPr>
        <w:t xml:space="preserve">El establecimiento de la presente política de operación </w:t>
      </w:r>
      <w:r w:rsidRPr="00777295">
        <w:rPr>
          <w:rFonts w:ascii="Arial" w:hAnsi="Arial" w:cs="Arial"/>
        </w:rPr>
        <w:t xml:space="preserve">para </w:t>
      </w:r>
      <w:r>
        <w:rPr>
          <w:rFonts w:ascii="Arial" w:hAnsi="Arial" w:cs="Arial"/>
        </w:rPr>
        <w:t>la administración de los Riesgos de Gestión, corrupción, seguridad digital y diseño de controles</w:t>
      </w:r>
      <w:r w:rsidRPr="001575D8">
        <w:rPr>
          <w:rFonts w:ascii="Arial" w:hAnsi="Arial" w:cs="Arial"/>
        </w:rPr>
        <w:t xml:space="preserve"> </w:t>
      </w:r>
      <w:r>
        <w:rPr>
          <w:rFonts w:ascii="Arial" w:hAnsi="Arial" w:cs="Arial"/>
        </w:rPr>
        <w:t xml:space="preserve">en la Gobernación del Huila, partió del análisis de contexto estratégico y de la estructura de operación por procesos que tiene la entidad, esto es, la misión, visión, objetivos estratégicos, planeación institucional y los procesos actualmente vigentes. </w:t>
      </w:r>
    </w:p>
    <w:p w:rsidR="00A751FF" w:rsidRDefault="00A751FF" w:rsidP="00BC166F">
      <w:pPr>
        <w:spacing w:after="0"/>
        <w:jc w:val="both"/>
        <w:rPr>
          <w:rFonts w:ascii="Arial" w:hAnsi="Arial" w:cs="Arial"/>
        </w:rPr>
      </w:pPr>
    </w:p>
    <w:p w:rsidR="00A751FF" w:rsidRPr="00A751FF" w:rsidRDefault="00A751FF" w:rsidP="00BC166F">
      <w:pPr>
        <w:spacing w:after="0"/>
        <w:jc w:val="both"/>
        <w:rPr>
          <w:rFonts w:ascii="Arial" w:hAnsi="Arial" w:cs="Arial"/>
          <w:b/>
        </w:rPr>
      </w:pPr>
      <w:r w:rsidRPr="00A751FF">
        <w:rPr>
          <w:rFonts w:ascii="Arial" w:hAnsi="Arial" w:cs="Arial"/>
          <w:b/>
        </w:rPr>
        <w:t>HERRAMIENTA DE TRABAJO EN EXCEL</w:t>
      </w:r>
      <w:r w:rsidR="00B1263F">
        <w:rPr>
          <w:rFonts w:ascii="Arial" w:hAnsi="Arial" w:cs="Arial"/>
          <w:b/>
        </w:rPr>
        <w:t xml:space="preserve"> PARA LA ADMINISTRACIÓN DE LOS RIESGOS DE GESTIÓN, CORRUPCIÓN Y SEGURIDAD DIGITAL</w:t>
      </w:r>
    </w:p>
    <w:p w:rsidR="00A751FF" w:rsidRDefault="00A751FF" w:rsidP="00BC166F">
      <w:pPr>
        <w:spacing w:after="0"/>
        <w:jc w:val="both"/>
        <w:rPr>
          <w:rFonts w:ascii="Arial" w:hAnsi="Arial" w:cs="Arial"/>
        </w:rPr>
      </w:pPr>
    </w:p>
    <w:p w:rsidR="00974BBB" w:rsidRDefault="00974BBB" w:rsidP="00974BBB">
      <w:pPr>
        <w:pStyle w:val="Textoindependiente"/>
        <w:spacing w:before="201"/>
        <w:ind w:right="575"/>
        <w:jc w:val="both"/>
      </w:pPr>
      <w:r>
        <w:t xml:space="preserve">El objetivo de la herramienta en Excel para identificar, valorar, tratamiento y seguimiento a los riesgos los riesgos de gestión, de corrupción y de seguridad digital, es estandarizar, minimizar la subjetividad y facilitar la trazabilidad y análisis del estado de los riesgos de la entidad, a fin de que se tomen las acciones correspondiente por parte de la línea estratégica y las 3 líneas de defensa correspondiente. </w:t>
      </w:r>
    </w:p>
    <w:p w:rsidR="00974BBB" w:rsidRDefault="00974BBB" w:rsidP="00974BBB">
      <w:pPr>
        <w:pStyle w:val="Textoindependiente"/>
        <w:spacing w:before="201"/>
        <w:ind w:right="575"/>
        <w:jc w:val="both"/>
      </w:pPr>
      <w:r>
        <w:t>Esta herramienta y política de Administración de los Riesgos, hace parte del proceso de “Mejora continua” ubicado en la página de la Extranet / Sistema de Gestión MIPG / Operación de MIPG / Gestión del conocimiento.  Igualmente esta herramienta conforme a la versión vigente, será objeto de mejora continua.  Así mismo, será divulgada, socializada mediante procesos de capacitación y entrenamiento para que los responsables tengan uso y apropiación</w:t>
      </w:r>
    </w:p>
    <w:p w:rsidR="00974BBB" w:rsidRDefault="00974BBB" w:rsidP="00974BBB">
      <w:pPr>
        <w:pStyle w:val="Textoindependiente"/>
        <w:rPr>
          <w:sz w:val="24"/>
        </w:rPr>
      </w:pPr>
    </w:p>
    <w:p w:rsidR="00974BBB" w:rsidRDefault="00974BBB" w:rsidP="00974BBB">
      <w:pPr>
        <w:pStyle w:val="Textoindependiente"/>
        <w:rPr>
          <w:sz w:val="24"/>
        </w:rPr>
      </w:pPr>
      <w:r>
        <w:rPr>
          <w:sz w:val="24"/>
        </w:rPr>
        <w:t>Link:</w:t>
      </w:r>
    </w:p>
    <w:p w:rsidR="00974BBB" w:rsidRPr="0091535A" w:rsidRDefault="00974BBB" w:rsidP="00974BBB">
      <w:pPr>
        <w:pStyle w:val="Textoindependiente"/>
        <w:spacing w:before="180" w:line="256" w:lineRule="auto"/>
        <w:ind w:left="826" w:right="420"/>
        <w:rPr>
          <w:color w:val="0000FF"/>
          <w:w w:val="95"/>
          <w:u w:val="single" w:color="0000FF"/>
        </w:rPr>
      </w:pPr>
      <w:r w:rsidRPr="0091535A">
        <w:rPr>
          <w:color w:val="0000FF"/>
          <w:w w:val="95"/>
          <w:u w:val="single" w:color="0000FF"/>
        </w:rPr>
        <w:t>http://extranet.huila.gov.co / sistema de Gestión MIPG / Operación MIPG / Gestión del conocimiento / Mejora continua</w:t>
      </w:r>
    </w:p>
    <w:p w:rsidR="00974BBB" w:rsidRDefault="00974BBB" w:rsidP="00974BBB">
      <w:pPr>
        <w:jc w:val="both"/>
        <w:rPr>
          <w:rFonts w:ascii="Arial" w:hAnsi="Arial" w:cs="Arial"/>
          <w:sz w:val="24"/>
          <w:szCs w:val="24"/>
        </w:rPr>
      </w:pPr>
    </w:p>
    <w:p w:rsidR="00E71C25" w:rsidRDefault="00974BBB" w:rsidP="00BC166F">
      <w:pPr>
        <w:spacing w:after="0"/>
        <w:jc w:val="both"/>
        <w:rPr>
          <w:rFonts w:ascii="Arial" w:hAnsi="Arial" w:cs="Arial"/>
        </w:rPr>
      </w:pPr>
      <w:r>
        <w:rPr>
          <w:rFonts w:ascii="Arial" w:hAnsi="Arial" w:cs="Arial"/>
        </w:rPr>
        <w:t>Esta herramienta fue re</w:t>
      </w:r>
      <w:r w:rsidR="001575D8">
        <w:rPr>
          <w:rFonts w:ascii="Arial" w:hAnsi="Arial" w:cs="Arial"/>
        </w:rPr>
        <w:t>diseñ</w:t>
      </w:r>
      <w:r>
        <w:rPr>
          <w:rFonts w:ascii="Arial" w:hAnsi="Arial" w:cs="Arial"/>
        </w:rPr>
        <w:t xml:space="preserve">ada </w:t>
      </w:r>
      <w:r w:rsidR="001575D8">
        <w:rPr>
          <w:rFonts w:ascii="Arial" w:hAnsi="Arial" w:cs="Arial"/>
        </w:rPr>
        <w:t>en Excel,</w:t>
      </w:r>
      <w:r>
        <w:rPr>
          <w:rFonts w:ascii="Arial" w:hAnsi="Arial" w:cs="Arial"/>
        </w:rPr>
        <w:t xml:space="preserve"> con base en la </w:t>
      </w:r>
      <w:r w:rsidRPr="00695781">
        <w:rPr>
          <w:rFonts w:ascii="Arial Narrow" w:hAnsi="Arial Narrow"/>
          <w:color w:val="000000" w:themeColor="text1"/>
          <w:sz w:val="24"/>
          <w:szCs w:val="24"/>
        </w:rPr>
        <w:t>Guía para la Administración del riesgo del DAFP</w:t>
      </w:r>
      <w:r>
        <w:rPr>
          <w:rFonts w:ascii="Arial Narrow" w:hAnsi="Arial Narrow"/>
          <w:color w:val="000000" w:themeColor="text1"/>
          <w:sz w:val="24"/>
          <w:szCs w:val="24"/>
        </w:rPr>
        <w:t>,</w:t>
      </w:r>
      <w:r>
        <w:rPr>
          <w:rFonts w:ascii="Arial" w:hAnsi="Arial" w:cs="Arial"/>
        </w:rPr>
        <w:t xml:space="preserve"> versión 4 de octubre de 2018</w:t>
      </w:r>
      <w:r w:rsidR="00EF6F63">
        <w:rPr>
          <w:rFonts w:ascii="Arial" w:hAnsi="Arial" w:cs="Arial"/>
        </w:rPr>
        <w:t xml:space="preserve"> y</w:t>
      </w:r>
      <w:r w:rsidRPr="00695781">
        <w:rPr>
          <w:rFonts w:ascii="Arial Narrow" w:hAnsi="Arial Narrow"/>
          <w:color w:val="000000" w:themeColor="text1"/>
          <w:sz w:val="24"/>
          <w:szCs w:val="24"/>
        </w:rPr>
        <w:t xml:space="preserve"> </w:t>
      </w:r>
      <w:r w:rsidR="00EF6F63">
        <w:rPr>
          <w:rFonts w:ascii="Arial Narrow" w:hAnsi="Arial Narrow"/>
          <w:color w:val="000000" w:themeColor="text1"/>
          <w:sz w:val="24"/>
          <w:szCs w:val="24"/>
        </w:rPr>
        <w:t>los 4 anexos asociados</w:t>
      </w:r>
      <w:r>
        <w:rPr>
          <w:rFonts w:ascii="Arial" w:hAnsi="Arial" w:cs="Arial"/>
        </w:rPr>
        <w:t xml:space="preserve">, la cual </w:t>
      </w:r>
      <w:r w:rsidR="001575D8">
        <w:rPr>
          <w:rFonts w:ascii="Arial" w:hAnsi="Arial" w:cs="Arial"/>
        </w:rPr>
        <w:t xml:space="preserve">contiene </w:t>
      </w:r>
      <w:r w:rsidR="002274F5">
        <w:rPr>
          <w:rFonts w:ascii="Arial" w:hAnsi="Arial" w:cs="Arial"/>
        </w:rPr>
        <w:t xml:space="preserve">11 hojas: la metodología general </w:t>
      </w:r>
      <w:r w:rsidR="00E71C25">
        <w:rPr>
          <w:rFonts w:ascii="Arial" w:hAnsi="Arial" w:cs="Arial"/>
        </w:rPr>
        <w:t xml:space="preserve"> de administración de riesgos </w:t>
      </w:r>
      <w:r w:rsidR="002274F5">
        <w:rPr>
          <w:rFonts w:ascii="Arial" w:hAnsi="Arial" w:cs="Arial"/>
        </w:rPr>
        <w:t xml:space="preserve">y </w:t>
      </w:r>
      <w:r w:rsidR="001575D8">
        <w:rPr>
          <w:rFonts w:ascii="Arial" w:hAnsi="Arial" w:cs="Arial"/>
        </w:rPr>
        <w:t xml:space="preserve">10 </w:t>
      </w:r>
      <w:r w:rsidR="002274F5">
        <w:rPr>
          <w:rFonts w:ascii="Arial" w:hAnsi="Arial" w:cs="Arial"/>
        </w:rPr>
        <w:t xml:space="preserve">hojas adicionales con </w:t>
      </w:r>
      <w:r w:rsidR="001575D8">
        <w:rPr>
          <w:rFonts w:ascii="Arial" w:hAnsi="Arial" w:cs="Arial"/>
        </w:rPr>
        <w:t>formatos estandarizados</w:t>
      </w:r>
      <w:r w:rsidR="003922EB">
        <w:rPr>
          <w:rFonts w:ascii="Arial" w:hAnsi="Arial" w:cs="Arial"/>
        </w:rPr>
        <w:t xml:space="preserve"> y controlados por el sistema de gestión,</w:t>
      </w:r>
      <w:r w:rsidR="008C2E94">
        <w:rPr>
          <w:rFonts w:ascii="Arial" w:hAnsi="Arial" w:cs="Arial"/>
        </w:rPr>
        <w:t xml:space="preserve"> asociados a cada una de las fases</w:t>
      </w:r>
      <w:r w:rsidR="002274F5">
        <w:rPr>
          <w:rFonts w:ascii="Arial" w:hAnsi="Arial" w:cs="Arial"/>
        </w:rPr>
        <w:t xml:space="preserve"> de identificación, valoración, tratamiento y seguimiento</w:t>
      </w:r>
      <w:r w:rsidR="008C2E94">
        <w:rPr>
          <w:rFonts w:ascii="Arial" w:hAnsi="Arial" w:cs="Arial"/>
        </w:rPr>
        <w:t>,</w:t>
      </w:r>
      <w:r w:rsidR="00E71C25">
        <w:rPr>
          <w:rFonts w:ascii="Arial" w:hAnsi="Arial" w:cs="Arial"/>
        </w:rPr>
        <w:t xml:space="preserve"> así:</w:t>
      </w:r>
    </w:p>
    <w:p w:rsidR="00E71C25" w:rsidRDefault="00E71C25" w:rsidP="00BC166F">
      <w:pPr>
        <w:spacing w:after="0"/>
        <w:jc w:val="both"/>
        <w:rPr>
          <w:rFonts w:ascii="Arial" w:hAnsi="Arial" w:cs="Arial"/>
        </w:rPr>
      </w:pPr>
    </w:p>
    <w:p w:rsidR="00E71C25" w:rsidRDefault="00E71C25" w:rsidP="00A751FF">
      <w:pPr>
        <w:spacing w:after="0" w:line="240" w:lineRule="auto"/>
        <w:jc w:val="both"/>
        <w:rPr>
          <w:rFonts w:ascii="Arial" w:hAnsi="Arial" w:cs="Arial"/>
        </w:rPr>
      </w:pPr>
      <w:r>
        <w:rPr>
          <w:rFonts w:ascii="Arial" w:hAnsi="Arial" w:cs="Arial"/>
        </w:rPr>
        <w:lastRenderedPageBreak/>
        <w:t>A partir de la Hoja # 2, están los 10 formatos que contiene hojas de trabajo (sin color) o consulta (color azul), que están asociadas a las siguientes etapas o fases, así:</w:t>
      </w:r>
    </w:p>
    <w:p w:rsidR="00E71C25" w:rsidRDefault="00E71C25" w:rsidP="00A751FF">
      <w:pPr>
        <w:spacing w:after="0" w:line="240" w:lineRule="auto"/>
        <w:jc w:val="both"/>
        <w:rPr>
          <w:rFonts w:ascii="Arial" w:hAnsi="Arial" w:cs="Arial"/>
        </w:rPr>
      </w:pPr>
    </w:p>
    <w:p w:rsidR="00E71C25" w:rsidRDefault="00E71C25" w:rsidP="003D4698">
      <w:pPr>
        <w:pStyle w:val="Prrafodelista"/>
        <w:numPr>
          <w:ilvl w:val="0"/>
          <w:numId w:val="11"/>
        </w:numPr>
        <w:spacing w:after="0" w:line="240" w:lineRule="auto"/>
        <w:jc w:val="both"/>
        <w:rPr>
          <w:rFonts w:ascii="Arial" w:hAnsi="Arial" w:cs="Arial"/>
        </w:rPr>
      </w:pPr>
      <w:r w:rsidRPr="003922EB">
        <w:rPr>
          <w:rFonts w:ascii="Arial" w:hAnsi="Arial" w:cs="Arial"/>
          <w:b/>
        </w:rPr>
        <w:t>Mapa y Plan de tratamiento de riesgos – SGN-C048-PR001-F14</w:t>
      </w:r>
      <w:proofErr w:type="gramStart"/>
      <w:r>
        <w:rPr>
          <w:rFonts w:ascii="Arial" w:hAnsi="Arial" w:cs="Arial"/>
        </w:rPr>
        <w:t>:  Hoja</w:t>
      </w:r>
      <w:proofErr w:type="gramEnd"/>
      <w:r>
        <w:rPr>
          <w:rFonts w:ascii="Arial" w:hAnsi="Arial" w:cs="Arial"/>
        </w:rPr>
        <w:t xml:space="preserve"> que resume el mapa por proceso para los 3 tipos de riesgos que se administran y solo permite la consulta e impresión, y se genera automáticamente a partir de la siguiente matriz.</w:t>
      </w:r>
    </w:p>
    <w:p w:rsidR="00840742" w:rsidRPr="009802B9" w:rsidRDefault="00840742" w:rsidP="00840742">
      <w:pPr>
        <w:pStyle w:val="Prrafodelista"/>
        <w:spacing w:after="0" w:line="240" w:lineRule="auto"/>
        <w:jc w:val="both"/>
        <w:rPr>
          <w:rFonts w:ascii="Arial" w:hAnsi="Arial" w:cs="Arial"/>
        </w:rPr>
      </w:pPr>
    </w:p>
    <w:p w:rsidR="00E71C25" w:rsidRDefault="00E71C25" w:rsidP="003D4698">
      <w:pPr>
        <w:pStyle w:val="Prrafodelista"/>
        <w:numPr>
          <w:ilvl w:val="0"/>
          <w:numId w:val="11"/>
        </w:numPr>
        <w:jc w:val="both"/>
        <w:rPr>
          <w:rFonts w:ascii="Arial" w:hAnsi="Arial" w:cs="Arial"/>
        </w:rPr>
      </w:pPr>
      <w:r w:rsidRPr="00D4641D">
        <w:rPr>
          <w:rFonts w:ascii="Arial" w:hAnsi="Arial" w:cs="Arial"/>
          <w:b/>
        </w:rPr>
        <w:t>Matriz de identificación, valoración, tratamiento y seguimiento de  riesgos de gestión, corrupción y seguridad digital – SGN-C048-PR001-F01</w:t>
      </w:r>
      <w:proofErr w:type="gramStart"/>
      <w:r>
        <w:rPr>
          <w:rFonts w:ascii="Arial" w:hAnsi="Arial" w:cs="Arial"/>
        </w:rPr>
        <w:t>:  Matriz</w:t>
      </w:r>
      <w:proofErr w:type="gramEnd"/>
      <w:r>
        <w:rPr>
          <w:rFonts w:ascii="Arial" w:hAnsi="Arial" w:cs="Arial"/>
        </w:rPr>
        <w:t xml:space="preserve"> que contiene la Hoja de trabajo que articula e integra los criterios y análisis para identificar, valorar, diseño adecuado de controles y tratamiento para cada uno de los riesgos, es decir, articula e integra los contenidos de los formatos establecidos en todas las hojas de esta herramienta en </w:t>
      </w:r>
      <w:proofErr w:type="spellStart"/>
      <w:r>
        <w:rPr>
          <w:rFonts w:ascii="Arial" w:hAnsi="Arial" w:cs="Arial"/>
        </w:rPr>
        <w:t>excel</w:t>
      </w:r>
      <w:proofErr w:type="spellEnd"/>
      <w:r>
        <w:rPr>
          <w:rFonts w:ascii="Arial" w:hAnsi="Arial" w:cs="Arial"/>
        </w:rPr>
        <w:t>. Esta matriz permite el registro de la información relacionada con las fases de identificación, valoración y tratamiento de cada uno de los riesgos de Gestión, corrupción y seguridad digital establecidos en cada proceso.  Esta matriz contiene varias columnas y celdas bloqueadas que contienen fórmulas de cálculo y validación.  Igualmente esta matriz contiene las ayudas (comentarios) y conceptos básicos a fin de facilitar la aplicación y desarrollo de cada fase.</w:t>
      </w:r>
    </w:p>
    <w:p w:rsidR="00840742" w:rsidRPr="00840742" w:rsidRDefault="00840742" w:rsidP="00840742">
      <w:pPr>
        <w:pStyle w:val="Prrafodelista"/>
        <w:rPr>
          <w:rFonts w:ascii="Arial" w:hAnsi="Arial" w:cs="Arial"/>
        </w:rPr>
      </w:pPr>
    </w:p>
    <w:p w:rsidR="00E71C25" w:rsidRDefault="00E71C25" w:rsidP="003D4698">
      <w:pPr>
        <w:pStyle w:val="Prrafodelista"/>
        <w:numPr>
          <w:ilvl w:val="0"/>
          <w:numId w:val="11"/>
        </w:numPr>
        <w:jc w:val="both"/>
        <w:rPr>
          <w:rFonts w:ascii="Arial" w:hAnsi="Arial" w:cs="Arial"/>
        </w:rPr>
      </w:pPr>
      <w:r w:rsidRPr="00F3586F">
        <w:rPr>
          <w:rFonts w:ascii="Arial" w:hAnsi="Arial" w:cs="Arial"/>
          <w:b/>
        </w:rPr>
        <w:t>Análisis del contexto para la administración de los riesgos de gestión, corrupción y seguridad digital-</w:t>
      </w:r>
      <w:r w:rsidRPr="00F3586F">
        <w:rPr>
          <w:b/>
        </w:rPr>
        <w:t xml:space="preserve"> </w:t>
      </w:r>
      <w:r w:rsidRPr="00F3586F">
        <w:rPr>
          <w:rFonts w:ascii="Arial" w:hAnsi="Arial" w:cs="Arial"/>
          <w:b/>
        </w:rPr>
        <w:t>SGN-C048-PR001-F02:</w:t>
      </w:r>
      <w:r>
        <w:rPr>
          <w:rFonts w:ascii="Arial" w:hAnsi="Arial" w:cs="Arial"/>
        </w:rPr>
        <w:t xml:space="preserve">  Este formato contiene el análisis de contexto interno, externo y del proceso, que facilita la identificación de los posibles riesgos, las causas y las oportunidades, que deben ser tenidas en cuenta para el diligenciamiento de la matriz según formato </w:t>
      </w:r>
      <w:r w:rsidRPr="00F3586F">
        <w:rPr>
          <w:rFonts w:ascii="Arial" w:hAnsi="Arial" w:cs="Arial"/>
        </w:rPr>
        <w:t>SGN-C048-PR001-F01</w:t>
      </w:r>
      <w:r>
        <w:rPr>
          <w:rFonts w:ascii="Arial" w:hAnsi="Arial" w:cs="Arial"/>
        </w:rPr>
        <w:t xml:space="preserve">.  Para mayor conocimiento de herramienta y análisis consultar el </w:t>
      </w:r>
      <w:r w:rsidRPr="00F3586F">
        <w:rPr>
          <w:rFonts w:ascii="Arial" w:hAnsi="Arial" w:cs="Arial"/>
        </w:rPr>
        <w:t>Anexo 2 T</w:t>
      </w:r>
      <w:r>
        <w:rPr>
          <w:rFonts w:ascii="Arial" w:hAnsi="Arial" w:cs="Arial"/>
        </w:rPr>
        <w:t>é</w:t>
      </w:r>
      <w:r w:rsidRPr="00F3586F">
        <w:rPr>
          <w:rFonts w:ascii="Arial" w:hAnsi="Arial" w:cs="Arial"/>
        </w:rPr>
        <w:t>cnicas para el  Establecimiento del Contexto y Valoración del Riesgo - Guía de riesgos 2018</w:t>
      </w:r>
    </w:p>
    <w:p w:rsidR="00840742" w:rsidRPr="00840742" w:rsidRDefault="00840742" w:rsidP="00840742">
      <w:pPr>
        <w:pStyle w:val="Prrafodelista"/>
        <w:rPr>
          <w:rFonts w:ascii="Arial" w:hAnsi="Arial" w:cs="Arial"/>
        </w:rPr>
      </w:pPr>
    </w:p>
    <w:p w:rsidR="00E71C25" w:rsidRPr="009802B9" w:rsidRDefault="00E71C25" w:rsidP="003D4698">
      <w:pPr>
        <w:pStyle w:val="Prrafodelista"/>
        <w:numPr>
          <w:ilvl w:val="0"/>
          <w:numId w:val="11"/>
        </w:numPr>
        <w:jc w:val="both"/>
        <w:rPr>
          <w:rFonts w:ascii="Arial" w:hAnsi="Arial" w:cs="Arial"/>
        </w:rPr>
      </w:pPr>
      <w:r w:rsidRPr="00F3586F">
        <w:rPr>
          <w:rFonts w:ascii="Arial" w:hAnsi="Arial" w:cs="Arial"/>
          <w:b/>
        </w:rPr>
        <w:t xml:space="preserve">Criterios para identificar los activos </w:t>
      </w:r>
      <w:r w:rsidR="00524952">
        <w:rPr>
          <w:rFonts w:ascii="Arial" w:hAnsi="Arial" w:cs="Arial"/>
          <w:b/>
        </w:rPr>
        <w:t xml:space="preserve">y riesgos </w:t>
      </w:r>
      <w:r w:rsidRPr="00F3586F">
        <w:rPr>
          <w:rFonts w:ascii="Arial" w:hAnsi="Arial" w:cs="Arial"/>
          <w:b/>
        </w:rPr>
        <w:t>de seguridad digital-</w:t>
      </w:r>
      <w:r w:rsidRPr="00F3586F">
        <w:rPr>
          <w:b/>
        </w:rPr>
        <w:t xml:space="preserve"> </w:t>
      </w:r>
      <w:r w:rsidRPr="00F3586F">
        <w:rPr>
          <w:rFonts w:ascii="Arial" w:hAnsi="Arial" w:cs="Arial"/>
          <w:b/>
        </w:rPr>
        <w:t>SGN-C048-PR001-F05.</w:t>
      </w:r>
      <w:r>
        <w:rPr>
          <w:rFonts w:ascii="Arial" w:hAnsi="Arial" w:cs="Arial"/>
        </w:rPr>
        <w:t xml:space="preserve">  Este formato solo aplica para l</w:t>
      </w:r>
      <w:r w:rsidR="00524952">
        <w:rPr>
          <w:rFonts w:ascii="Arial" w:hAnsi="Arial" w:cs="Arial"/>
        </w:rPr>
        <w:t>os riesgos de seguridad digital</w:t>
      </w:r>
      <w:r>
        <w:rPr>
          <w:rFonts w:ascii="Arial" w:hAnsi="Arial" w:cs="Arial"/>
        </w:rPr>
        <w:t xml:space="preserve">.  Para su buen diligenciamiento es fundamental consultar el </w:t>
      </w:r>
      <w:r w:rsidR="00524952">
        <w:rPr>
          <w:rFonts w:ascii="Arial" w:hAnsi="Arial" w:cs="Arial"/>
        </w:rPr>
        <w:t xml:space="preserve">ítems 4.1.6 del </w:t>
      </w:r>
      <w:r>
        <w:rPr>
          <w:rFonts w:ascii="Arial" w:hAnsi="Arial" w:cs="Arial"/>
        </w:rPr>
        <w:t xml:space="preserve">anexo 4: </w:t>
      </w:r>
      <w:r w:rsidRPr="00F3586F">
        <w:rPr>
          <w:rFonts w:ascii="Arial" w:hAnsi="Arial" w:cs="Arial"/>
        </w:rPr>
        <w:t>Lineamientos para la Gesti</w:t>
      </w:r>
      <w:r>
        <w:rPr>
          <w:rFonts w:ascii="Arial" w:hAnsi="Arial" w:cs="Arial"/>
        </w:rPr>
        <w:t>ó</w:t>
      </w:r>
      <w:r w:rsidRPr="00F3586F">
        <w:rPr>
          <w:rFonts w:ascii="Arial" w:hAnsi="Arial" w:cs="Arial"/>
        </w:rPr>
        <w:t>n del Riesgo de  Seguridad Digital en Entidades Públicas - Guía riesgos 2018</w:t>
      </w:r>
      <w:r w:rsidR="00524952">
        <w:rPr>
          <w:rFonts w:ascii="Arial" w:hAnsi="Arial" w:cs="Arial"/>
        </w:rPr>
        <w:t>.</w:t>
      </w:r>
    </w:p>
    <w:p w:rsidR="00840742" w:rsidRPr="00840742" w:rsidRDefault="00840742" w:rsidP="00840742">
      <w:pPr>
        <w:pStyle w:val="Prrafodelista"/>
        <w:jc w:val="both"/>
        <w:rPr>
          <w:rFonts w:ascii="Arial" w:hAnsi="Arial" w:cs="Arial"/>
        </w:rPr>
      </w:pPr>
    </w:p>
    <w:p w:rsidR="00E71C25" w:rsidRPr="009802B9" w:rsidRDefault="00E71C25" w:rsidP="003D4698">
      <w:pPr>
        <w:pStyle w:val="Prrafodelista"/>
        <w:numPr>
          <w:ilvl w:val="0"/>
          <w:numId w:val="11"/>
        </w:numPr>
        <w:jc w:val="both"/>
        <w:rPr>
          <w:rFonts w:ascii="Arial" w:hAnsi="Arial" w:cs="Arial"/>
        </w:rPr>
      </w:pPr>
      <w:r w:rsidRPr="00D95F81">
        <w:rPr>
          <w:rFonts w:ascii="Arial" w:hAnsi="Arial" w:cs="Arial"/>
          <w:b/>
        </w:rPr>
        <w:t>Criterios para definir</w:t>
      </w:r>
      <w:r w:rsidR="00E93AD6">
        <w:rPr>
          <w:rFonts w:ascii="Arial" w:hAnsi="Arial" w:cs="Arial"/>
          <w:b/>
        </w:rPr>
        <w:t xml:space="preserve"> e identificar</w:t>
      </w:r>
      <w:r w:rsidRPr="00D95F81">
        <w:rPr>
          <w:rFonts w:ascii="Arial" w:hAnsi="Arial" w:cs="Arial"/>
          <w:b/>
        </w:rPr>
        <w:t xml:space="preserve"> los riesgos de corrupción-</w:t>
      </w:r>
      <w:r w:rsidRPr="00D95F81">
        <w:rPr>
          <w:b/>
        </w:rPr>
        <w:t xml:space="preserve"> </w:t>
      </w:r>
      <w:r w:rsidRPr="00D95F81">
        <w:rPr>
          <w:rFonts w:ascii="Arial" w:hAnsi="Arial" w:cs="Arial"/>
          <w:b/>
        </w:rPr>
        <w:t>SGN-C048-PR001-F04</w:t>
      </w:r>
      <w:proofErr w:type="gramStart"/>
      <w:r w:rsidRPr="00D95F81">
        <w:rPr>
          <w:rFonts w:ascii="Arial" w:hAnsi="Arial" w:cs="Arial"/>
          <w:b/>
        </w:rPr>
        <w:t>:</w:t>
      </w:r>
      <w:r>
        <w:rPr>
          <w:rFonts w:ascii="Arial" w:hAnsi="Arial" w:cs="Arial"/>
        </w:rPr>
        <w:t xml:space="preserve">  Este</w:t>
      </w:r>
      <w:proofErr w:type="gramEnd"/>
      <w:r>
        <w:rPr>
          <w:rFonts w:ascii="Arial" w:hAnsi="Arial" w:cs="Arial"/>
        </w:rPr>
        <w:t xml:space="preserve"> formato para ser diligenciado y contiene criterios que deben cumplir los riesgos clasificados como corrupción.  Si alguno de estos criterios no </w:t>
      </w:r>
      <w:r>
        <w:rPr>
          <w:rFonts w:ascii="Arial" w:hAnsi="Arial" w:cs="Arial"/>
        </w:rPr>
        <w:lastRenderedPageBreak/>
        <w:t>se cumplen, este riesgo no puede ser considerado riesgo de corrupción y podría considerarse como riesgo de gestión</w:t>
      </w:r>
    </w:p>
    <w:p w:rsidR="00840742" w:rsidRPr="00840742" w:rsidRDefault="00840742" w:rsidP="00840742">
      <w:pPr>
        <w:pStyle w:val="Prrafodelista"/>
        <w:jc w:val="both"/>
        <w:rPr>
          <w:rFonts w:ascii="Arial" w:hAnsi="Arial" w:cs="Arial"/>
        </w:rPr>
      </w:pPr>
    </w:p>
    <w:p w:rsidR="00E71C25" w:rsidRPr="006C0554" w:rsidRDefault="00E71C25" w:rsidP="003D4698">
      <w:pPr>
        <w:pStyle w:val="Prrafodelista"/>
        <w:numPr>
          <w:ilvl w:val="0"/>
          <w:numId w:val="11"/>
        </w:numPr>
        <w:jc w:val="both"/>
        <w:rPr>
          <w:rFonts w:ascii="Arial" w:hAnsi="Arial" w:cs="Arial"/>
        </w:rPr>
      </w:pPr>
      <w:r w:rsidRPr="0099405D">
        <w:rPr>
          <w:rFonts w:ascii="Arial" w:hAnsi="Arial" w:cs="Arial"/>
          <w:b/>
        </w:rPr>
        <w:t>Criterios para identificar y redactar riesgos de gestión – SGN-C048-PR001-F06</w:t>
      </w:r>
      <w:r>
        <w:rPr>
          <w:rFonts w:ascii="Arial" w:hAnsi="Arial" w:cs="Arial"/>
        </w:rPr>
        <w:t xml:space="preserve">:  Este formato es solo de consulta, ya que contiene 4 preguntas básicas para identificar riesgos de gestión; también contiene algunas técnicas para redactar dichos riesgos de gestión y finalmente contiene 3 tablas como ejemplos de descripción de riesgos de gestión, corrupción y seguridad digital </w:t>
      </w:r>
    </w:p>
    <w:p w:rsidR="00840742" w:rsidRPr="00840742" w:rsidRDefault="00840742" w:rsidP="00840742">
      <w:pPr>
        <w:pStyle w:val="Prrafodelista"/>
        <w:jc w:val="both"/>
        <w:rPr>
          <w:rFonts w:ascii="Arial" w:hAnsi="Arial" w:cs="Arial"/>
        </w:rPr>
      </w:pPr>
    </w:p>
    <w:p w:rsidR="00E71C25" w:rsidRPr="009802B9" w:rsidRDefault="00E71C25" w:rsidP="003D4698">
      <w:pPr>
        <w:pStyle w:val="Prrafodelista"/>
        <w:numPr>
          <w:ilvl w:val="0"/>
          <w:numId w:val="11"/>
        </w:numPr>
        <w:jc w:val="both"/>
        <w:rPr>
          <w:rFonts w:ascii="Arial" w:hAnsi="Arial" w:cs="Arial"/>
        </w:rPr>
      </w:pPr>
      <w:r w:rsidRPr="00462C8E">
        <w:rPr>
          <w:rFonts w:ascii="Arial" w:hAnsi="Arial" w:cs="Arial"/>
          <w:b/>
        </w:rPr>
        <w:t>Criterios para valorar riesgos de gestión, corrupción y seguridad digital - SGN-C048-PR001-F07:</w:t>
      </w:r>
      <w:r>
        <w:rPr>
          <w:rFonts w:ascii="Arial" w:hAnsi="Arial" w:cs="Arial"/>
        </w:rPr>
        <w:t xml:space="preserve">   Este formato es solo de consulta, ya que contiene el mapa de calor que establece los 5 niveles de probabilidad y los 5 niveles de impacto.  También contiene la tabla de las posibles combinaciones entre probabilidad e impacto, sobre las cuales se establecen las políticas de tratamiento, según corresponda la valoración preliminar y/o calificación final del riesgo.  También contiene los conceptos de qué busca la fase de valoración de riesgos, haciendo énfasis en el análisis de los riesgos (riesgo inherente)  y la evaluación de los riesgos (riesgo residual, es decir, después de aplicar controles).  Igualmente contiene la </w:t>
      </w:r>
      <w:r w:rsidRPr="00D43CDE">
        <w:rPr>
          <w:rFonts w:ascii="Arial" w:hAnsi="Arial" w:cs="Arial"/>
        </w:rPr>
        <w:t>Est</w:t>
      </w:r>
      <w:r>
        <w:rPr>
          <w:rFonts w:ascii="Arial" w:hAnsi="Arial" w:cs="Arial"/>
        </w:rPr>
        <w:t>r</w:t>
      </w:r>
      <w:r w:rsidRPr="00D43CDE">
        <w:rPr>
          <w:rFonts w:ascii="Arial" w:hAnsi="Arial" w:cs="Arial"/>
        </w:rPr>
        <w:t>ategia de Tratamiento en la Gobernación del Huila</w:t>
      </w:r>
      <w:r>
        <w:rPr>
          <w:rFonts w:ascii="Arial" w:hAnsi="Arial" w:cs="Arial"/>
        </w:rPr>
        <w:t xml:space="preserve"> para hacer tratamiento y seguimiento, según la zona donde se ubique el riesgo y de acuerdo al tipo de riesgo (de gestión, corrupción o seguridad digital)</w:t>
      </w:r>
    </w:p>
    <w:p w:rsidR="00840742" w:rsidRPr="00840742" w:rsidRDefault="00840742" w:rsidP="00840742">
      <w:pPr>
        <w:pStyle w:val="Prrafodelista"/>
        <w:jc w:val="both"/>
        <w:rPr>
          <w:rFonts w:ascii="Arial" w:hAnsi="Arial" w:cs="Arial"/>
        </w:rPr>
      </w:pPr>
    </w:p>
    <w:p w:rsidR="00E71C25" w:rsidRDefault="00E71C25" w:rsidP="003D4698">
      <w:pPr>
        <w:pStyle w:val="Prrafodelista"/>
        <w:numPr>
          <w:ilvl w:val="0"/>
          <w:numId w:val="11"/>
        </w:numPr>
        <w:jc w:val="both"/>
        <w:rPr>
          <w:rFonts w:ascii="Arial" w:hAnsi="Arial" w:cs="Arial"/>
        </w:rPr>
      </w:pPr>
      <w:r w:rsidRPr="00DF6636">
        <w:rPr>
          <w:rFonts w:ascii="Arial" w:hAnsi="Arial" w:cs="Arial"/>
          <w:b/>
        </w:rPr>
        <w:t>Criterios de análisis  (probabilidad e impacto</w:t>
      </w:r>
      <w:r w:rsidRPr="00157261">
        <w:rPr>
          <w:rFonts w:ascii="Arial" w:hAnsi="Arial" w:cs="Arial"/>
          <w:b/>
        </w:rPr>
        <w:t>), para valorar riesgos de gestión, corrupción y seguridad digital-</w:t>
      </w:r>
      <w:r w:rsidRPr="00157261">
        <w:rPr>
          <w:b/>
        </w:rPr>
        <w:t xml:space="preserve"> </w:t>
      </w:r>
      <w:r w:rsidRPr="00157261">
        <w:rPr>
          <w:rFonts w:ascii="Arial" w:hAnsi="Arial" w:cs="Arial"/>
          <w:b/>
        </w:rPr>
        <w:t>SGN-C048-PR001-F08</w:t>
      </w:r>
      <w:proofErr w:type="gramStart"/>
      <w:r w:rsidRPr="00157261">
        <w:rPr>
          <w:rFonts w:ascii="Arial" w:hAnsi="Arial" w:cs="Arial"/>
          <w:b/>
        </w:rPr>
        <w:t>:</w:t>
      </w:r>
      <w:r>
        <w:rPr>
          <w:rFonts w:ascii="Arial" w:hAnsi="Arial" w:cs="Arial"/>
        </w:rPr>
        <w:t xml:space="preserve">  Este</w:t>
      </w:r>
      <w:proofErr w:type="gramEnd"/>
      <w:r>
        <w:rPr>
          <w:rFonts w:ascii="Arial" w:hAnsi="Arial" w:cs="Arial"/>
        </w:rPr>
        <w:t xml:space="preserve"> formato es solo de consulta, ya que contiene los criterios los criterios para determinar el nivel de probabilidad (que es igual para los 3 tipos de riesgos) y los 3 criterios distintos para determinar el nivel de impacto para los riesgos de gestión, corrupción y seguridad digital.   También contiene </w:t>
      </w:r>
      <w:r w:rsidRPr="00DF6636">
        <w:rPr>
          <w:rFonts w:ascii="Arial" w:hAnsi="Arial" w:cs="Arial"/>
          <w:u w:val="single"/>
        </w:rPr>
        <w:t>Matriz de priorización de probabilidad según sea la participación activa del equipo de trabajo.  La cual si debe ser diligenciada</w:t>
      </w:r>
      <w:r>
        <w:rPr>
          <w:rFonts w:ascii="Arial" w:hAnsi="Arial" w:cs="Arial"/>
        </w:rPr>
        <w:t>.</w:t>
      </w:r>
    </w:p>
    <w:p w:rsidR="00840742" w:rsidRPr="00840742" w:rsidRDefault="00840742" w:rsidP="00840742">
      <w:pPr>
        <w:pStyle w:val="Prrafodelista"/>
        <w:jc w:val="both"/>
        <w:rPr>
          <w:rFonts w:ascii="Arial" w:hAnsi="Arial" w:cs="Arial"/>
        </w:rPr>
      </w:pPr>
    </w:p>
    <w:p w:rsidR="00E71C25" w:rsidRDefault="00E71C25" w:rsidP="003D4698">
      <w:pPr>
        <w:pStyle w:val="Prrafodelista"/>
        <w:numPr>
          <w:ilvl w:val="0"/>
          <w:numId w:val="11"/>
        </w:numPr>
        <w:jc w:val="both"/>
        <w:rPr>
          <w:rFonts w:ascii="Arial" w:hAnsi="Arial" w:cs="Arial"/>
        </w:rPr>
      </w:pPr>
      <w:r w:rsidRPr="007D3112">
        <w:rPr>
          <w:rFonts w:ascii="Arial" w:hAnsi="Arial" w:cs="Arial"/>
          <w:b/>
        </w:rPr>
        <w:t>Evaluación de controles para riesgos de gestión, corrupción y seguridad digital– SGN-C048-PR001-F03:</w:t>
      </w:r>
      <w:r>
        <w:rPr>
          <w:rFonts w:ascii="Arial" w:hAnsi="Arial" w:cs="Arial"/>
        </w:rPr>
        <w:t xml:space="preserve">  Formato que debe ser diligenciado y contiene los 6 criterios de evaluación en el diseño de controles, así como el peso de la evaluación de éstos 6 criterios, por cada causa de cada riesgo identificado.  Así mismo, en este formato se debe diligenciar el responsable, la periodicidad de aplicación del control, propósito y cómo se realiza el control.</w:t>
      </w:r>
    </w:p>
    <w:p w:rsidR="00840742" w:rsidRPr="00840742" w:rsidRDefault="00840742" w:rsidP="00840742">
      <w:pPr>
        <w:pStyle w:val="Prrafodelista"/>
        <w:rPr>
          <w:rFonts w:ascii="Arial" w:hAnsi="Arial" w:cs="Arial"/>
        </w:rPr>
      </w:pPr>
    </w:p>
    <w:p w:rsidR="00840742" w:rsidRDefault="00840742" w:rsidP="00840742">
      <w:pPr>
        <w:pStyle w:val="Prrafodelista"/>
        <w:jc w:val="both"/>
        <w:rPr>
          <w:rFonts w:ascii="Arial" w:hAnsi="Arial" w:cs="Arial"/>
        </w:rPr>
      </w:pPr>
    </w:p>
    <w:p w:rsidR="00E71C25" w:rsidRPr="00E31743" w:rsidRDefault="00E71C25" w:rsidP="003D4698">
      <w:pPr>
        <w:pStyle w:val="Prrafodelista"/>
        <w:numPr>
          <w:ilvl w:val="0"/>
          <w:numId w:val="11"/>
        </w:numPr>
        <w:jc w:val="both"/>
        <w:rPr>
          <w:rFonts w:ascii="Arial" w:hAnsi="Arial" w:cs="Arial"/>
        </w:rPr>
      </w:pPr>
      <w:r w:rsidRPr="005D1B23">
        <w:rPr>
          <w:rFonts w:ascii="Arial" w:hAnsi="Arial" w:cs="Arial"/>
          <w:b/>
        </w:rPr>
        <w:t xml:space="preserve">Matriz de trazabilidad riesgos de gestión, corrupción y seguridad digital – SGN-C048-PR001-F013: </w:t>
      </w:r>
      <w:r>
        <w:rPr>
          <w:rFonts w:ascii="Arial" w:hAnsi="Arial" w:cs="Arial"/>
        </w:rPr>
        <w:t xml:space="preserve"> Matriz que realiza el consolidado y permite la trazabilidad de todos los tipos de riesgos identificados desde la fecha inicial, y las diferentes valoraciones realizadas en cada año, mostrando el nivel del riesgo residual de cada valoración.  También consolida los controles existentes y el estado en que se encuentra el riesgo.  Esta matriz facilita la generación de análisis e informes.</w:t>
      </w:r>
    </w:p>
    <w:p w:rsidR="00E71C25" w:rsidRDefault="00E71C25" w:rsidP="00E71C25">
      <w:pPr>
        <w:spacing w:after="0"/>
        <w:jc w:val="both"/>
        <w:rPr>
          <w:rFonts w:ascii="Arial" w:hAnsi="Arial" w:cs="Arial"/>
        </w:rPr>
      </w:pPr>
    </w:p>
    <w:p w:rsidR="00A751FF" w:rsidRPr="000D421C" w:rsidRDefault="00A751FF" w:rsidP="00E71C25">
      <w:pPr>
        <w:spacing w:after="0"/>
        <w:jc w:val="both"/>
        <w:rPr>
          <w:rFonts w:ascii="Arial" w:hAnsi="Arial" w:cs="Arial"/>
        </w:rPr>
      </w:pPr>
    </w:p>
    <w:p w:rsidR="00EF096D" w:rsidRPr="00B36D0D" w:rsidRDefault="00A751FF" w:rsidP="00B36D0D">
      <w:pPr>
        <w:pStyle w:val="Prrafodelista"/>
        <w:widowControl w:val="0"/>
        <w:numPr>
          <w:ilvl w:val="0"/>
          <w:numId w:val="1"/>
        </w:numPr>
        <w:tabs>
          <w:tab w:val="left" w:pos="1833"/>
        </w:tabs>
        <w:autoSpaceDE w:val="0"/>
        <w:autoSpaceDN w:val="0"/>
        <w:spacing w:after="0" w:line="240" w:lineRule="auto"/>
        <w:rPr>
          <w:rFonts w:ascii="Arial" w:hAnsi="Arial" w:cs="Arial"/>
          <w:b/>
          <w:color w:val="000000" w:themeColor="text1"/>
        </w:rPr>
      </w:pPr>
      <w:r w:rsidRPr="00B36D0D">
        <w:rPr>
          <w:rFonts w:ascii="Arial" w:hAnsi="Arial" w:cs="Arial"/>
          <w:b/>
          <w:color w:val="000000" w:themeColor="text1"/>
        </w:rPr>
        <w:t>ETAPAS PARA LA GESTIÓN DE LOS</w:t>
      </w:r>
      <w:r w:rsidRPr="00B36D0D">
        <w:rPr>
          <w:rFonts w:ascii="Arial" w:hAnsi="Arial" w:cs="Arial"/>
          <w:b/>
          <w:color w:val="000000" w:themeColor="text1"/>
          <w:spacing w:val="-5"/>
        </w:rPr>
        <w:t xml:space="preserve"> </w:t>
      </w:r>
      <w:r w:rsidRPr="00B36D0D">
        <w:rPr>
          <w:rFonts w:ascii="Arial" w:hAnsi="Arial" w:cs="Arial"/>
          <w:b/>
          <w:color w:val="000000" w:themeColor="text1"/>
        </w:rPr>
        <w:t>RIESGOS</w:t>
      </w:r>
    </w:p>
    <w:p w:rsidR="00EF096D" w:rsidRPr="000D421C" w:rsidRDefault="00EF096D" w:rsidP="00EF096D">
      <w:pPr>
        <w:pStyle w:val="Prrafodelista"/>
        <w:widowControl w:val="0"/>
        <w:tabs>
          <w:tab w:val="left" w:pos="1833"/>
        </w:tabs>
        <w:autoSpaceDE w:val="0"/>
        <w:autoSpaceDN w:val="0"/>
        <w:spacing w:after="0" w:line="240" w:lineRule="auto"/>
        <w:ind w:left="0"/>
        <w:rPr>
          <w:rFonts w:ascii="Arial" w:hAnsi="Arial" w:cs="Arial"/>
          <w:b/>
          <w:color w:val="000000" w:themeColor="text1"/>
          <w:highlight w:val="yellow"/>
        </w:rPr>
      </w:pPr>
    </w:p>
    <w:p w:rsidR="00E041C5" w:rsidRPr="000D421C" w:rsidRDefault="00E041C5" w:rsidP="003345AE">
      <w:pPr>
        <w:pStyle w:val="Prrafodelista"/>
        <w:widowControl w:val="0"/>
        <w:tabs>
          <w:tab w:val="left" w:pos="1833"/>
        </w:tabs>
        <w:autoSpaceDE w:val="0"/>
        <w:autoSpaceDN w:val="0"/>
        <w:spacing w:after="0" w:line="240" w:lineRule="auto"/>
        <w:ind w:left="0"/>
        <w:jc w:val="both"/>
        <w:rPr>
          <w:rFonts w:ascii="Arial" w:hAnsi="Arial" w:cs="Arial"/>
          <w:color w:val="000000" w:themeColor="text1"/>
        </w:rPr>
      </w:pPr>
      <w:r w:rsidRPr="000D421C">
        <w:rPr>
          <w:rFonts w:ascii="Arial" w:hAnsi="Arial" w:cs="Arial"/>
          <w:color w:val="000000" w:themeColor="text1"/>
        </w:rPr>
        <w:t>Previo a realizar el análisis y levantamiento de la información para la administración de los riesgos asociados a los procesos de la entidad, es fundamental, que consulte y analice las Hojas # 1 (metodología general), 2 (mapa de riesgos) y 3 (1.matriz de identificación-2.valoración de Riesgos de Gestión, Corrupción y Seguridad Digital) de la herramienta en Excel diseñada, a fin de tener una visión clara y</w:t>
      </w:r>
      <w:r w:rsidR="00C835E1" w:rsidRPr="000D421C">
        <w:rPr>
          <w:rFonts w:ascii="Arial" w:hAnsi="Arial" w:cs="Arial"/>
          <w:color w:val="000000" w:themeColor="text1"/>
        </w:rPr>
        <w:t xml:space="preserve"> completa de todas las fases y resultados que se esperan de la administración de los 3 tipos de riesgos</w:t>
      </w:r>
      <w:r w:rsidR="0017140F" w:rsidRPr="000D421C">
        <w:rPr>
          <w:rFonts w:ascii="Arial" w:hAnsi="Arial" w:cs="Arial"/>
          <w:color w:val="000000" w:themeColor="text1"/>
        </w:rPr>
        <w:t xml:space="preserve"> de la entidad, definidas conforme a la presente Política de Riesgos</w:t>
      </w:r>
    </w:p>
    <w:p w:rsidR="00E041C5" w:rsidRDefault="00E041C5" w:rsidP="00EF096D">
      <w:pPr>
        <w:pStyle w:val="Prrafodelista"/>
        <w:widowControl w:val="0"/>
        <w:tabs>
          <w:tab w:val="left" w:pos="1833"/>
        </w:tabs>
        <w:autoSpaceDE w:val="0"/>
        <w:autoSpaceDN w:val="0"/>
        <w:spacing w:after="0" w:line="240" w:lineRule="auto"/>
        <w:ind w:left="0"/>
        <w:rPr>
          <w:rFonts w:ascii="Arial" w:hAnsi="Arial" w:cs="Arial"/>
          <w:b/>
          <w:color w:val="000000" w:themeColor="text1"/>
        </w:rPr>
      </w:pPr>
    </w:p>
    <w:p w:rsidR="00D05385" w:rsidRPr="000D421C" w:rsidRDefault="00D05385" w:rsidP="00EF096D">
      <w:pPr>
        <w:pStyle w:val="Prrafodelista"/>
        <w:widowControl w:val="0"/>
        <w:tabs>
          <w:tab w:val="left" w:pos="1833"/>
        </w:tabs>
        <w:autoSpaceDE w:val="0"/>
        <w:autoSpaceDN w:val="0"/>
        <w:spacing w:after="0" w:line="240" w:lineRule="auto"/>
        <w:ind w:left="0"/>
        <w:rPr>
          <w:rFonts w:ascii="Arial" w:hAnsi="Arial" w:cs="Arial"/>
          <w:b/>
          <w:color w:val="000000" w:themeColor="text1"/>
        </w:rPr>
      </w:pPr>
    </w:p>
    <w:p w:rsidR="00EF096D" w:rsidRPr="000D421C" w:rsidRDefault="007C1107" w:rsidP="003D4698">
      <w:pPr>
        <w:pStyle w:val="Prrafodelista"/>
        <w:widowControl w:val="0"/>
        <w:numPr>
          <w:ilvl w:val="1"/>
          <w:numId w:val="18"/>
        </w:numPr>
        <w:tabs>
          <w:tab w:val="left" w:pos="1833"/>
        </w:tabs>
        <w:autoSpaceDE w:val="0"/>
        <w:autoSpaceDN w:val="0"/>
        <w:spacing w:after="0" w:line="240" w:lineRule="auto"/>
        <w:rPr>
          <w:rFonts w:ascii="Arial" w:hAnsi="Arial" w:cs="Arial"/>
          <w:b/>
          <w:color w:val="000000" w:themeColor="text1"/>
        </w:rPr>
      </w:pPr>
      <w:r w:rsidRPr="000D421C">
        <w:rPr>
          <w:rFonts w:ascii="Arial" w:hAnsi="Arial" w:cs="Arial"/>
          <w:b/>
          <w:color w:val="000000" w:themeColor="text1"/>
        </w:rPr>
        <w:t xml:space="preserve">IDENTIFICACIÓN </w:t>
      </w:r>
    </w:p>
    <w:p w:rsidR="00EF096D" w:rsidRPr="000D421C" w:rsidRDefault="00EF096D" w:rsidP="00EF096D">
      <w:pPr>
        <w:pStyle w:val="Prrafodelista"/>
        <w:widowControl w:val="0"/>
        <w:tabs>
          <w:tab w:val="left" w:pos="1833"/>
        </w:tabs>
        <w:autoSpaceDE w:val="0"/>
        <w:autoSpaceDN w:val="0"/>
        <w:spacing w:after="0" w:line="240" w:lineRule="auto"/>
        <w:ind w:left="0"/>
        <w:rPr>
          <w:rFonts w:ascii="Arial" w:hAnsi="Arial" w:cs="Arial"/>
          <w:b/>
          <w:color w:val="000000" w:themeColor="text1"/>
        </w:rPr>
      </w:pPr>
    </w:p>
    <w:p w:rsidR="00EF096D" w:rsidRPr="000D421C" w:rsidRDefault="004A561E" w:rsidP="004A561E">
      <w:pPr>
        <w:widowControl w:val="0"/>
        <w:tabs>
          <w:tab w:val="left" w:pos="1833"/>
        </w:tabs>
        <w:autoSpaceDE w:val="0"/>
        <w:autoSpaceDN w:val="0"/>
        <w:spacing w:after="0" w:line="240" w:lineRule="auto"/>
        <w:rPr>
          <w:rFonts w:ascii="Arial" w:hAnsi="Arial" w:cs="Arial"/>
          <w:b/>
          <w:color w:val="000000" w:themeColor="text1"/>
        </w:rPr>
      </w:pPr>
      <w:r w:rsidRPr="000D421C">
        <w:rPr>
          <w:rFonts w:ascii="Arial" w:hAnsi="Arial" w:cs="Arial"/>
          <w:b/>
          <w:color w:val="000000" w:themeColor="text1"/>
        </w:rPr>
        <w:t xml:space="preserve">Identificación </w:t>
      </w:r>
      <w:r w:rsidR="007C1107" w:rsidRPr="000D421C">
        <w:rPr>
          <w:rFonts w:ascii="Arial" w:hAnsi="Arial" w:cs="Arial"/>
          <w:b/>
          <w:color w:val="000000" w:themeColor="text1"/>
        </w:rPr>
        <w:t>Riesgos de Gestión:</w:t>
      </w:r>
    </w:p>
    <w:p w:rsidR="007C1107" w:rsidRPr="000D421C" w:rsidRDefault="007C1107" w:rsidP="00EF096D">
      <w:pPr>
        <w:pStyle w:val="Prrafodelista"/>
        <w:widowControl w:val="0"/>
        <w:tabs>
          <w:tab w:val="left" w:pos="1833"/>
        </w:tabs>
        <w:autoSpaceDE w:val="0"/>
        <w:autoSpaceDN w:val="0"/>
        <w:spacing w:after="0" w:line="240" w:lineRule="auto"/>
        <w:ind w:left="0"/>
        <w:rPr>
          <w:rFonts w:ascii="Arial" w:hAnsi="Arial" w:cs="Arial"/>
          <w:color w:val="000000" w:themeColor="text1"/>
        </w:rPr>
      </w:pPr>
    </w:p>
    <w:p w:rsidR="007C1107" w:rsidRPr="000D421C" w:rsidRDefault="00E041C5" w:rsidP="003D4698">
      <w:pPr>
        <w:pStyle w:val="Prrafodelista"/>
        <w:widowControl w:val="0"/>
        <w:numPr>
          <w:ilvl w:val="0"/>
          <w:numId w:val="12"/>
        </w:numPr>
        <w:tabs>
          <w:tab w:val="left" w:pos="1833"/>
        </w:tabs>
        <w:autoSpaceDE w:val="0"/>
        <w:autoSpaceDN w:val="0"/>
        <w:spacing w:after="0" w:line="240" w:lineRule="auto"/>
        <w:jc w:val="both"/>
        <w:rPr>
          <w:rFonts w:ascii="Arial" w:hAnsi="Arial" w:cs="Arial"/>
          <w:color w:val="000000" w:themeColor="text1"/>
        </w:rPr>
      </w:pPr>
      <w:r w:rsidRPr="000D421C">
        <w:rPr>
          <w:rFonts w:ascii="Arial" w:hAnsi="Arial" w:cs="Arial"/>
          <w:color w:val="000000" w:themeColor="text1"/>
        </w:rPr>
        <w:t xml:space="preserve">Realizar </w:t>
      </w:r>
      <w:r w:rsidR="000B1E03" w:rsidRPr="000D421C">
        <w:rPr>
          <w:rFonts w:ascii="Arial" w:hAnsi="Arial" w:cs="Arial"/>
          <w:color w:val="000000" w:themeColor="text1"/>
        </w:rPr>
        <w:t xml:space="preserve">y/o consultar </w:t>
      </w:r>
      <w:r w:rsidRPr="000D421C">
        <w:rPr>
          <w:rFonts w:ascii="Arial" w:hAnsi="Arial" w:cs="Arial"/>
          <w:color w:val="000000" w:themeColor="text1"/>
        </w:rPr>
        <w:t xml:space="preserve">el análisis de contexto interno, </w:t>
      </w:r>
      <w:r w:rsidR="00B64CC5" w:rsidRPr="000D421C">
        <w:rPr>
          <w:rFonts w:ascii="Arial" w:hAnsi="Arial" w:cs="Arial"/>
          <w:color w:val="000000" w:themeColor="text1"/>
        </w:rPr>
        <w:t xml:space="preserve">externo y de proceso del </w:t>
      </w:r>
      <w:r w:rsidRPr="000D421C">
        <w:rPr>
          <w:rFonts w:ascii="Arial" w:hAnsi="Arial" w:cs="Arial"/>
          <w:color w:val="000000" w:themeColor="text1"/>
        </w:rPr>
        <w:t xml:space="preserve">formato </w:t>
      </w:r>
      <w:r w:rsidR="00B64CC5" w:rsidRPr="000D421C">
        <w:rPr>
          <w:rFonts w:ascii="Arial" w:hAnsi="Arial" w:cs="Arial"/>
          <w:color w:val="000000" w:themeColor="text1"/>
        </w:rPr>
        <w:t>“</w:t>
      </w:r>
      <w:r w:rsidRPr="000D421C">
        <w:rPr>
          <w:rFonts w:ascii="Arial" w:hAnsi="Arial" w:cs="Arial"/>
          <w:color w:val="000000" w:themeColor="text1"/>
        </w:rPr>
        <w:t xml:space="preserve"># 1.1 </w:t>
      </w:r>
      <w:r w:rsidR="00B64CC5" w:rsidRPr="000D421C">
        <w:rPr>
          <w:rFonts w:ascii="Arial" w:hAnsi="Arial" w:cs="Arial"/>
          <w:color w:val="000000" w:themeColor="text1"/>
        </w:rPr>
        <w:t xml:space="preserve">análisis de contexto” </w:t>
      </w:r>
      <w:r w:rsidRPr="000D421C">
        <w:rPr>
          <w:rFonts w:ascii="Arial" w:hAnsi="Arial" w:cs="Arial"/>
          <w:color w:val="000000" w:themeColor="text1"/>
        </w:rPr>
        <w:t>de la Hoja # 4</w:t>
      </w:r>
      <w:r w:rsidR="00A67F1A" w:rsidRPr="000D421C">
        <w:rPr>
          <w:rFonts w:ascii="Arial" w:hAnsi="Arial" w:cs="Arial"/>
          <w:color w:val="000000" w:themeColor="text1"/>
        </w:rPr>
        <w:t xml:space="preserve"> de la herramienta de </w:t>
      </w:r>
      <w:proofErr w:type="spellStart"/>
      <w:r w:rsidR="00A67F1A" w:rsidRPr="000D421C">
        <w:rPr>
          <w:rFonts w:ascii="Arial" w:hAnsi="Arial" w:cs="Arial"/>
          <w:color w:val="000000" w:themeColor="text1"/>
        </w:rPr>
        <w:t>excel</w:t>
      </w:r>
      <w:proofErr w:type="spellEnd"/>
      <w:r w:rsidR="00A67F1A" w:rsidRPr="000D421C">
        <w:rPr>
          <w:rFonts w:ascii="Arial" w:hAnsi="Arial" w:cs="Arial"/>
          <w:color w:val="000000" w:themeColor="text1"/>
        </w:rPr>
        <w:t xml:space="preserve"> para riesgos.</w:t>
      </w:r>
    </w:p>
    <w:p w:rsidR="00E041C5" w:rsidRPr="000D421C" w:rsidRDefault="00B64CC5" w:rsidP="003D4698">
      <w:pPr>
        <w:pStyle w:val="Prrafodelista"/>
        <w:widowControl w:val="0"/>
        <w:numPr>
          <w:ilvl w:val="0"/>
          <w:numId w:val="12"/>
        </w:numPr>
        <w:tabs>
          <w:tab w:val="left" w:pos="1833"/>
        </w:tabs>
        <w:autoSpaceDE w:val="0"/>
        <w:autoSpaceDN w:val="0"/>
        <w:spacing w:after="0" w:line="240" w:lineRule="auto"/>
        <w:jc w:val="both"/>
        <w:rPr>
          <w:rFonts w:ascii="Arial" w:hAnsi="Arial" w:cs="Arial"/>
          <w:color w:val="000000" w:themeColor="text1"/>
        </w:rPr>
      </w:pPr>
      <w:r w:rsidRPr="000D421C">
        <w:rPr>
          <w:rFonts w:ascii="Arial" w:hAnsi="Arial" w:cs="Arial"/>
          <w:color w:val="000000" w:themeColor="text1"/>
        </w:rPr>
        <w:t xml:space="preserve">Consultar la hoja # 7 de “1.4.Técnicas identificar y redactar Riesgos”, </w:t>
      </w:r>
      <w:r w:rsidR="00C6779F" w:rsidRPr="000D421C">
        <w:rPr>
          <w:rFonts w:ascii="Arial" w:hAnsi="Arial" w:cs="Arial"/>
          <w:color w:val="000000" w:themeColor="text1"/>
        </w:rPr>
        <w:t>considerando el concepto de Riesgo de Gestión y las preguntas asociadas para Identificar la afectación del cumplimiento del objetivo estratégico o del proceso, de tal forma que responsa a las preguntas: ¿QUÉ PUEDE SUCEDER?,  ¿CÓMO PUEDE SUCEDER? ¿CUANDO PUEDE SUCEDER? ¿QUE CONSECUENC</w:t>
      </w:r>
      <w:r w:rsidR="00B32514" w:rsidRPr="000D421C">
        <w:rPr>
          <w:rFonts w:ascii="Arial" w:hAnsi="Arial" w:cs="Arial"/>
          <w:color w:val="000000" w:themeColor="text1"/>
        </w:rPr>
        <w:t>IAS TENDRÍA SU MATERIALIZACIÓN</w:t>
      </w:r>
      <w:proofErr w:type="gramStart"/>
      <w:r w:rsidR="00B32514" w:rsidRPr="000D421C">
        <w:rPr>
          <w:rFonts w:ascii="Arial" w:hAnsi="Arial" w:cs="Arial"/>
          <w:color w:val="000000" w:themeColor="text1"/>
        </w:rPr>
        <w:t>?.</w:t>
      </w:r>
      <w:proofErr w:type="gramEnd"/>
      <w:r w:rsidR="00B32514" w:rsidRPr="000D421C">
        <w:rPr>
          <w:rFonts w:ascii="Arial" w:hAnsi="Arial" w:cs="Arial"/>
          <w:color w:val="000000" w:themeColor="text1"/>
        </w:rPr>
        <w:t xml:space="preserve">  Así mismo tener en cuenta las técnicas para la redacción de los riesgos de gestión, tal como se </w:t>
      </w:r>
      <w:r w:rsidR="00C80E0F" w:rsidRPr="000D421C">
        <w:rPr>
          <w:rFonts w:ascii="Arial" w:hAnsi="Arial" w:cs="Arial"/>
          <w:color w:val="000000" w:themeColor="text1"/>
        </w:rPr>
        <w:t>muestra el ejemplo de</w:t>
      </w:r>
      <w:r w:rsidR="000B1E03" w:rsidRPr="000D421C">
        <w:rPr>
          <w:rFonts w:ascii="Arial" w:hAnsi="Arial" w:cs="Arial"/>
          <w:color w:val="000000" w:themeColor="text1"/>
        </w:rPr>
        <w:t xml:space="preserve"> descripción de riesgo de gestión establecido en</w:t>
      </w:r>
      <w:r w:rsidR="00C80E0F" w:rsidRPr="000D421C">
        <w:rPr>
          <w:rFonts w:ascii="Arial" w:hAnsi="Arial" w:cs="Arial"/>
          <w:color w:val="000000" w:themeColor="text1"/>
        </w:rPr>
        <w:t xml:space="preserve"> </w:t>
      </w:r>
      <w:r w:rsidR="00B32514" w:rsidRPr="000D421C">
        <w:rPr>
          <w:rFonts w:ascii="Arial" w:hAnsi="Arial" w:cs="Arial"/>
          <w:color w:val="000000" w:themeColor="text1"/>
        </w:rPr>
        <w:t>este formato.</w:t>
      </w:r>
    </w:p>
    <w:p w:rsidR="0058420A" w:rsidRPr="000D421C" w:rsidRDefault="0058420A" w:rsidP="003D4698">
      <w:pPr>
        <w:pStyle w:val="Prrafodelista"/>
        <w:widowControl w:val="0"/>
        <w:numPr>
          <w:ilvl w:val="0"/>
          <w:numId w:val="12"/>
        </w:numPr>
        <w:tabs>
          <w:tab w:val="left" w:pos="1833"/>
        </w:tabs>
        <w:autoSpaceDE w:val="0"/>
        <w:autoSpaceDN w:val="0"/>
        <w:spacing w:after="0" w:line="240" w:lineRule="auto"/>
        <w:jc w:val="both"/>
        <w:rPr>
          <w:rFonts w:ascii="Arial" w:hAnsi="Arial" w:cs="Arial"/>
          <w:color w:val="000000" w:themeColor="text1"/>
        </w:rPr>
      </w:pPr>
      <w:r w:rsidRPr="000D421C">
        <w:rPr>
          <w:rFonts w:ascii="Arial" w:hAnsi="Arial" w:cs="Arial"/>
          <w:color w:val="000000" w:themeColor="text1"/>
        </w:rPr>
        <w:t>Diligenciar la</w:t>
      </w:r>
      <w:r w:rsidR="00BA6DBF" w:rsidRPr="000D421C">
        <w:rPr>
          <w:rFonts w:ascii="Arial" w:hAnsi="Arial" w:cs="Arial"/>
          <w:color w:val="000000" w:themeColor="text1"/>
        </w:rPr>
        <w:t>s</w:t>
      </w:r>
      <w:r w:rsidRPr="000D421C">
        <w:rPr>
          <w:rFonts w:ascii="Arial" w:hAnsi="Arial" w:cs="Arial"/>
          <w:color w:val="000000" w:themeColor="text1"/>
        </w:rPr>
        <w:t xml:space="preserve"> c</w:t>
      </w:r>
      <w:r w:rsidR="00BA6DBF" w:rsidRPr="000D421C">
        <w:rPr>
          <w:rFonts w:ascii="Arial" w:hAnsi="Arial" w:cs="Arial"/>
          <w:color w:val="000000" w:themeColor="text1"/>
        </w:rPr>
        <w:t xml:space="preserve">olumnas </w:t>
      </w:r>
      <w:r w:rsidRPr="000D421C">
        <w:rPr>
          <w:rFonts w:ascii="Arial" w:hAnsi="Arial" w:cs="Arial"/>
          <w:color w:val="000000" w:themeColor="text1"/>
        </w:rPr>
        <w:t>“c”  a la “n” de la hoja # 3 de “Matriz identificación-valoración Riesgos de Gestión Corrupción y Seguridad Digital”, con base en la información de los pasos 1 y 2.</w:t>
      </w:r>
      <w:r w:rsidR="009E706D" w:rsidRPr="000D421C">
        <w:rPr>
          <w:rFonts w:ascii="Arial" w:hAnsi="Arial" w:cs="Arial"/>
          <w:color w:val="000000" w:themeColor="text1"/>
        </w:rPr>
        <w:t xml:space="preserve"> Conforme a la clasificación de riesgos de gestión.</w:t>
      </w:r>
      <w:r w:rsidR="003248F8" w:rsidRPr="000D421C">
        <w:rPr>
          <w:rFonts w:ascii="Arial" w:hAnsi="Arial" w:cs="Arial"/>
          <w:color w:val="000000" w:themeColor="text1"/>
        </w:rPr>
        <w:t xml:space="preserve">  Teniendo en cuenta que la columna j, k y l aplica sólo para riesgos de seguridad </w:t>
      </w:r>
      <w:r w:rsidR="003248F8" w:rsidRPr="000D421C">
        <w:rPr>
          <w:rFonts w:ascii="Arial" w:hAnsi="Arial" w:cs="Arial"/>
          <w:color w:val="000000" w:themeColor="text1"/>
        </w:rPr>
        <w:lastRenderedPageBreak/>
        <w:t>digital.</w:t>
      </w:r>
    </w:p>
    <w:p w:rsidR="007C1107" w:rsidRDefault="007C1107" w:rsidP="00EF096D">
      <w:pPr>
        <w:pStyle w:val="Prrafodelista"/>
        <w:widowControl w:val="0"/>
        <w:tabs>
          <w:tab w:val="left" w:pos="1833"/>
        </w:tabs>
        <w:autoSpaceDE w:val="0"/>
        <w:autoSpaceDN w:val="0"/>
        <w:spacing w:after="0" w:line="240" w:lineRule="auto"/>
        <w:ind w:left="0"/>
        <w:rPr>
          <w:rFonts w:ascii="Arial" w:hAnsi="Arial" w:cs="Arial"/>
          <w:color w:val="000000" w:themeColor="text1"/>
        </w:rPr>
      </w:pPr>
    </w:p>
    <w:p w:rsidR="00D05385" w:rsidRPr="000D421C" w:rsidRDefault="00D05385" w:rsidP="00EF096D">
      <w:pPr>
        <w:pStyle w:val="Prrafodelista"/>
        <w:widowControl w:val="0"/>
        <w:tabs>
          <w:tab w:val="left" w:pos="1833"/>
        </w:tabs>
        <w:autoSpaceDE w:val="0"/>
        <w:autoSpaceDN w:val="0"/>
        <w:spacing w:after="0" w:line="240" w:lineRule="auto"/>
        <w:ind w:left="0"/>
        <w:rPr>
          <w:rFonts w:ascii="Arial" w:hAnsi="Arial" w:cs="Arial"/>
          <w:color w:val="000000" w:themeColor="text1"/>
        </w:rPr>
      </w:pPr>
    </w:p>
    <w:p w:rsidR="00EF096D" w:rsidRPr="000D421C" w:rsidRDefault="003548C8" w:rsidP="00EF096D">
      <w:pPr>
        <w:pStyle w:val="Prrafodelista"/>
        <w:widowControl w:val="0"/>
        <w:tabs>
          <w:tab w:val="left" w:pos="1833"/>
        </w:tabs>
        <w:autoSpaceDE w:val="0"/>
        <w:autoSpaceDN w:val="0"/>
        <w:spacing w:after="0" w:line="240" w:lineRule="auto"/>
        <w:ind w:left="0"/>
        <w:rPr>
          <w:rFonts w:ascii="Arial" w:hAnsi="Arial" w:cs="Arial"/>
          <w:b/>
          <w:color w:val="000000" w:themeColor="text1"/>
        </w:rPr>
      </w:pPr>
      <w:r w:rsidRPr="000D421C">
        <w:rPr>
          <w:rFonts w:ascii="Arial" w:hAnsi="Arial" w:cs="Arial"/>
          <w:b/>
          <w:color w:val="000000" w:themeColor="text1"/>
        </w:rPr>
        <w:t xml:space="preserve">Identificación </w:t>
      </w:r>
      <w:r w:rsidR="007C1107" w:rsidRPr="000D421C">
        <w:rPr>
          <w:rFonts w:ascii="Arial" w:hAnsi="Arial" w:cs="Arial"/>
          <w:b/>
          <w:color w:val="000000" w:themeColor="text1"/>
        </w:rPr>
        <w:t xml:space="preserve">Riesgos de </w:t>
      </w:r>
      <w:r w:rsidR="00FB40FF" w:rsidRPr="000D421C">
        <w:rPr>
          <w:rFonts w:ascii="Arial" w:hAnsi="Arial" w:cs="Arial"/>
          <w:b/>
          <w:color w:val="000000" w:themeColor="text1"/>
        </w:rPr>
        <w:t>Corrupción:</w:t>
      </w:r>
    </w:p>
    <w:p w:rsidR="008C6986" w:rsidRPr="000D421C" w:rsidRDefault="008C6986" w:rsidP="008C6986">
      <w:pPr>
        <w:jc w:val="both"/>
        <w:rPr>
          <w:rFonts w:ascii="Arial" w:hAnsi="Arial" w:cs="Arial"/>
        </w:rPr>
      </w:pPr>
    </w:p>
    <w:p w:rsidR="00FB40FF" w:rsidRPr="000D421C" w:rsidRDefault="00FB40FF" w:rsidP="003D4698">
      <w:pPr>
        <w:pStyle w:val="Prrafodelista"/>
        <w:widowControl w:val="0"/>
        <w:numPr>
          <w:ilvl w:val="0"/>
          <w:numId w:val="13"/>
        </w:numPr>
        <w:tabs>
          <w:tab w:val="left" w:pos="1833"/>
        </w:tabs>
        <w:autoSpaceDE w:val="0"/>
        <w:autoSpaceDN w:val="0"/>
        <w:spacing w:after="0" w:line="240" w:lineRule="auto"/>
        <w:jc w:val="both"/>
        <w:rPr>
          <w:rFonts w:ascii="Arial" w:hAnsi="Arial" w:cs="Arial"/>
          <w:color w:val="000000" w:themeColor="text1"/>
        </w:rPr>
      </w:pPr>
      <w:r w:rsidRPr="000D421C">
        <w:rPr>
          <w:rFonts w:ascii="Arial" w:hAnsi="Arial" w:cs="Arial"/>
          <w:color w:val="000000" w:themeColor="text1"/>
        </w:rPr>
        <w:t xml:space="preserve">Realizar y/o consultar el análisis de contexto interno, externo y de proceso del formato “# 1.1 análisis de contexto” de la Hoja # 4 de la herramienta de </w:t>
      </w:r>
      <w:proofErr w:type="spellStart"/>
      <w:r w:rsidRPr="000D421C">
        <w:rPr>
          <w:rFonts w:ascii="Arial" w:hAnsi="Arial" w:cs="Arial"/>
          <w:color w:val="000000" w:themeColor="text1"/>
        </w:rPr>
        <w:t>excel</w:t>
      </w:r>
      <w:proofErr w:type="spellEnd"/>
      <w:r w:rsidRPr="000D421C">
        <w:rPr>
          <w:rFonts w:ascii="Arial" w:hAnsi="Arial" w:cs="Arial"/>
          <w:color w:val="000000" w:themeColor="text1"/>
        </w:rPr>
        <w:t xml:space="preserve"> para riesgos</w:t>
      </w:r>
      <w:r w:rsidR="000B1E03" w:rsidRPr="000D421C">
        <w:rPr>
          <w:rFonts w:ascii="Arial" w:hAnsi="Arial" w:cs="Arial"/>
          <w:color w:val="000000" w:themeColor="text1"/>
        </w:rPr>
        <w:t xml:space="preserve"> de corrupción</w:t>
      </w:r>
      <w:r w:rsidRPr="000D421C">
        <w:rPr>
          <w:rFonts w:ascii="Arial" w:hAnsi="Arial" w:cs="Arial"/>
          <w:color w:val="000000" w:themeColor="text1"/>
        </w:rPr>
        <w:t>.</w:t>
      </w:r>
    </w:p>
    <w:p w:rsidR="00FB40FF" w:rsidRPr="000D421C" w:rsidRDefault="00FB40FF" w:rsidP="003D4698">
      <w:pPr>
        <w:pStyle w:val="Prrafodelista"/>
        <w:widowControl w:val="0"/>
        <w:numPr>
          <w:ilvl w:val="0"/>
          <w:numId w:val="13"/>
        </w:numPr>
        <w:tabs>
          <w:tab w:val="left" w:pos="1833"/>
        </w:tabs>
        <w:autoSpaceDE w:val="0"/>
        <w:autoSpaceDN w:val="0"/>
        <w:spacing w:after="0" w:line="240" w:lineRule="auto"/>
        <w:jc w:val="both"/>
        <w:rPr>
          <w:rFonts w:ascii="Arial" w:hAnsi="Arial" w:cs="Arial"/>
          <w:color w:val="000000" w:themeColor="text1"/>
        </w:rPr>
      </w:pPr>
      <w:r w:rsidRPr="000D421C">
        <w:rPr>
          <w:rFonts w:ascii="Arial" w:hAnsi="Arial" w:cs="Arial"/>
          <w:color w:val="000000" w:themeColor="text1"/>
        </w:rPr>
        <w:t>Consultar</w:t>
      </w:r>
      <w:r w:rsidR="000B1E03" w:rsidRPr="000D421C">
        <w:rPr>
          <w:rFonts w:ascii="Arial" w:hAnsi="Arial" w:cs="Arial"/>
          <w:color w:val="000000" w:themeColor="text1"/>
        </w:rPr>
        <w:t xml:space="preserve"> y diligenciar</w:t>
      </w:r>
      <w:r w:rsidRPr="000D421C">
        <w:rPr>
          <w:rFonts w:ascii="Arial" w:hAnsi="Arial" w:cs="Arial"/>
          <w:color w:val="000000" w:themeColor="text1"/>
        </w:rPr>
        <w:t xml:space="preserve"> la hoja # </w:t>
      </w:r>
      <w:r w:rsidR="000B1E03" w:rsidRPr="000D421C">
        <w:rPr>
          <w:rFonts w:ascii="Arial" w:hAnsi="Arial" w:cs="Arial"/>
          <w:color w:val="000000" w:themeColor="text1"/>
        </w:rPr>
        <w:t>6</w:t>
      </w:r>
      <w:r w:rsidRPr="000D421C">
        <w:rPr>
          <w:rFonts w:ascii="Arial" w:hAnsi="Arial" w:cs="Arial"/>
          <w:color w:val="000000" w:themeColor="text1"/>
        </w:rPr>
        <w:t xml:space="preserve"> de “</w:t>
      </w:r>
      <w:r w:rsidR="000B1E03" w:rsidRPr="000D421C">
        <w:rPr>
          <w:rFonts w:ascii="Arial" w:hAnsi="Arial" w:cs="Arial"/>
          <w:color w:val="000000" w:themeColor="text1"/>
        </w:rPr>
        <w:t>1.3.identificación Riesgos de Corrupción</w:t>
      </w:r>
      <w:r w:rsidRPr="000D421C">
        <w:rPr>
          <w:rFonts w:ascii="Arial" w:hAnsi="Arial" w:cs="Arial"/>
          <w:color w:val="000000" w:themeColor="text1"/>
        </w:rPr>
        <w:t>”, considerando el concepto de Riesgo de Corrupción</w:t>
      </w:r>
      <w:r w:rsidR="000B1E03" w:rsidRPr="000D421C">
        <w:rPr>
          <w:rFonts w:ascii="Arial" w:hAnsi="Arial" w:cs="Arial"/>
          <w:color w:val="000000" w:themeColor="text1"/>
        </w:rPr>
        <w:t>, diligenciar las 4 condiciones que debe cumplir para ser un riesgo de corrupción (ACCIÓN  U  OMISIÓN  +   USO  DEL  PODER  +   DESVIACIÓN DE LA GESTIÓN DE LO PÚBLICO  + EL BENEFICIO PRIVADO), conforme a la “Matriz definición del Riesgo de Corrupción”, teniendo presente el ejemplo de descripción de riesgo de corrupción establecido en este formato</w:t>
      </w:r>
      <w:r w:rsidRPr="000D421C">
        <w:rPr>
          <w:rFonts w:ascii="Arial" w:hAnsi="Arial" w:cs="Arial"/>
          <w:color w:val="000000" w:themeColor="text1"/>
        </w:rPr>
        <w:t>.</w:t>
      </w:r>
    </w:p>
    <w:p w:rsidR="00FB40FF" w:rsidRPr="000D421C" w:rsidRDefault="00FB40FF" w:rsidP="003D4698">
      <w:pPr>
        <w:pStyle w:val="Prrafodelista"/>
        <w:widowControl w:val="0"/>
        <w:numPr>
          <w:ilvl w:val="0"/>
          <w:numId w:val="13"/>
        </w:numPr>
        <w:tabs>
          <w:tab w:val="left" w:pos="1833"/>
        </w:tabs>
        <w:autoSpaceDE w:val="0"/>
        <w:autoSpaceDN w:val="0"/>
        <w:spacing w:after="0" w:line="240" w:lineRule="auto"/>
        <w:jc w:val="both"/>
        <w:rPr>
          <w:rFonts w:ascii="Arial" w:hAnsi="Arial" w:cs="Arial"/>
          <w:color w:val="000000" w:themeColor="text1"/>
        </w:rPr>
      </w:pPr>
      <w:r w:rsidRPr="000D421C">
        <w:rPr>
          <w:rFonts w:ascii="Arial" w:hAnsi="Arial" w:cs="Arial"/>
          <w:color w:val="000000" w:themeColor="text1"/>
        </w:rPr>
        <w:t>Diligenciar la</w:t>
      </w:r>
      <w:r w:rsidR="00BA6DBF" w:rsidRPr="000D421C">
        <w:rPr>
          <w:rFonts w:ascii="Arial" w:hAnsi="Arial" w:cs="Arial"/>
          <w:color w:val="000000" w:themeColor="text1"/>
        </w:rPr>
        <w:t>s</w:t>
      </w:r>
      <w:r w:rsidRPr="000D421C">
        <w:rPr>
          <w:rFonts w:ascii="Arial" w:hAnsi="Arial" w:cs="Arial"/>
          <w:color w:val="000000" w:themeColor="text1"/>
        </w:rPr>
        <w:t xml:space="preserve"> </w:t>
      </w:r>
      <w:r w:rsidR="00BA6DBF" w:rsidRPr="000D421C">
        <w:rPr>
          <w:rFonts w:ascii="Arial" w:hAnsi="Arial" w:cs="Arial"/>
          <w:color w:val="000000" w:themeColor="text1"/>
        </w:rPr>
        <w:t xml:space="preserve">columnas de la </w:t>
      </w:r>
      <w:r w:rsidRPr="000D421C">
        <w:rPr>
          <w:rFonts w:ascii="Arial" w:hAnsi="Arial" w:cs="Arial"/>
          <w:color w:val="000000" w:themeColor="text1"/>
        </w:rPr>
        <w:t>“</w:t>
      </w:r>
      <w:r w:rsidR="00BA6DBF" w:rsidRPr="000D421C">
        <w:rPr>
          <w:rFonts w:ascii="Arial" w:hAnsi="Arial" w:cs="Arial"/>
          <w:color w:val="000000" w:themeColor="text1"/>
        </w:rPr>
        <w:t>A</w:t>
      </w:r>
      <w:r w:rsidRPr="000D421C">
        <w:rPr>
          <w:rFonts w:ascii="Arial" w:hAnsi="Arial" w:cs="Arial"/>
          <w:color w:val="000000" w:themeColor="text1"/>
        </w:rPr>
        <w:t xml:space="preserve">” a la “n” de la hoja # 3 de “Matriz identificación-valoración Riesgos de Gestión Corrupción y Seguridad Digital”, con base en la información de los pasos 1 y 2. Conforme a la clasificación de riesgos de </w:t>
      </w:r>
      <w:r w:rsidR="00826584" w:rsidRPr="000D421C">
        <w:rPr>
          <w:rFonts w:ascii="Arial" w:hAnsi="Arial" w:cs="Arial"/>
          <w:color w:val="000000" w:themeColor="text1"/>
        </w:rPr>
        <w:t>corrupción</w:t>
      </w:r>
      <w:r w:rsidRPr="000D421C">
        <w:rPr>
          <w:rFonts w:ascii="Arial" w:hAnsi="Arial" w:cs="Arial"/>
          <w:color w:val="000000" w:themeColor="text1"/>
        </w:rPr>
        <w:t>.  Teniendo en cuenta que la columna j, k y l aplican sólo para riesgos de seguridad digital.</w:t>
      </w:r>
    </w:p>
    <w:p w:rsidR="008C6986" w:rsidRPr="000D421C" w:rsidRDefault="008C6986" w:rsidP="00EF096D">
      <w:pPr>
        <w:pStyle w:val="Prrafodelista"/>
        <w:widowControl w:val="0"/>
        <w:tabs>
          <w:tab w:val="left" w:pos="1833"/>
        </w:tabs>
        <w:autoSpaceDE w:val="0"/>
        <w:autoSpaceDN w:val="0"/>
        <w:spacing w:after="0" w:line="240" w:lineRule="auto"/>
        <w:ind w:left="0"/>
        <w:rPr>
          <w:rFonts w:ascii="Arial" w:hAnsi="Arial" w:cs="Arial"/>
          <w:b/>
          <w:color w:val="000000" w:themeColor="text1"/>
        </w:rPr>
      </w:pPr>
    </w:p>
    <w:p w:rsidR="00EF096D" w:rsidRPr="000D421C" w:rsidRDefault="003548C8" w:rsidP="00EF096D">
      <w:pPr>
        <w:pStyle w:val="Prrafodelista"/>
        <w:widowControl w:val="0"/>
        <w:tabs>
          <w:tab w:val="left" w:pos="1833"/>
        </w:tabs>
        <w:autoSpaceDE w:val="0"/>
        <w:autoSpaceDN w:val="0"/>
        <w:spacing w:after="0" w:line="240" w:lineRule="auto"/>
        <w:ind w:left="0"/>
        <w:rPr>
          <w:rFonts w:ascii="Arial" w:hAnsi="Arial" w:cs="Arial"/>
          <w:b/>
          <w:color w:val="000000" w:themeColor="text1"/>
        </w:rPr>
      </w:pPr>
      <w:r w:rsidRPr="000D421C">
        <w:rPr>
          <w:rFonts w:ascii="Arial" w:hAnsi="Arial" w:cs="Arial"/>
          <w:b/>
          <w:color w:val="000000" w:themeColor="text1"/>
        </w:rPr>
        <w:t xml:space="preserve">Identificación </w:t>
      </w:r>
      <w:r w:rsidR="007C1107" w:rsidRPr="000D421C">
        <w:rPr>
          <w:rFonts w:ascii="Arial" w:hAnsi="Arial" w:cs="Arial"/>
          <w:b/>
          <w:color w:val="000000" w:themeColor="text1"/>
        </w:rPr>
        <w:t xml:space="preserve">Riesgos de </w:t>
      </w:r>
      <w:r w:rsidR="00EF096D" w:rsidRPr="000D421C">
        <w:rPr>
          <w:rFonts w:ascii="Arial" w:hAnsi="Arial" w:cs="Arial"/>
          <w:b/>
          <w:color w:val="000000" w:themeColor="text1"/>
        </w:rPr>
        <w:t>Seguridad digital</w:t>
      </w:r>
      <w:r w:rsidR="007C1107" w:rsidRPr="000D421C">
        <w:rPr>
          <w:rFonts w:ascii="Arial" w:hAnsi="Arial" w:cs="Arial"/>
          <w:b/>
          <w:color w:val="000000" w:themeColor="text1"/>
        </w:rPr>
        <w:t xml:space="preserve">:  </w:t>
      </w:r>
    </w:p>
    <w:p w:rsidR="00B20799" w:rsidRPr="000D421C" w:rsidRDefault="00B20799" w:rsidP="00B20799">
      <w:pPr>
        <w:jc w:val="both"/>
        <w:rPr>
          <w:rFonts w:ascii="Arial" w:hAnsi="Arial" w:cs="Arial"/>
        </w:rPr>
      </w:pPr>
    </w:p>
    <w:p w:rsidR="00B20799" w:rsidRPr="000D421C" w:rsidRDefault="00B20799" w:rsidP="003D4698">
      <w:pPr>
        <w:pStyle w:val="Prrafodelista"/>
        <w:widowControl w:val="0"/>
        <w:numPr>
          <w:ilvl w:val="0"/>
          <w:numId w:val="14"/>
        </w:numPr>
        <w:tabs>
          <w:tab w:val="left" w:pos="1833"/>
        </w:tabs>
        <w:autoSpaceDE w:val="0"/>
        <w:autoSpaceDN w:val="0"/>
        <w:spacing w:after="0" w:line="240" w:lineRule="auto"/>
        <w:jc w:val="both"/>
        <w:rPr>
          <w:rFonts w:ascii="Arial" w:hAnsi="Arial" w:cs="Arial"/>
          <w:color w:val="000000" w:themeColor="text1"/>
        </w:rPr>
      </w:pPr>
      <w:r w:rsidRPr="000D421C">
        <w:rPr>
          <w:rFonts w:ascii="Arial" w:hAnsi="Arial" w:cs="Arial"/>
          <w:color w:val="000000" w:themeColor="text1"/>
        </w:rPr>
        <w:t xml:space="preserve">Realizar y/o consultar el análisis de contexto interno, externo y de proceso del formato “# 1.1 análisis de contexto” de la Hoja # 4 de la herramienta de </w:t>
      </w:r>
      <w:proofErr w:type="spellStart"/>
      <w:r w:rsidRPr="000D421C">
        <w:rPr>
          <w:rFonts w:ascii="Arial" w:hAnsi="Arial" w:cs="Arial"/>
          <w:color w:val="000000" w:themeColor="text1"/>
        </w:rPr>
        <w:t>excel</w:t>
      </w:r>
      <w:proofErr w:type="spellEnd"/>
      <w:r w:rsidRPr="000D421C">
        <w:rPr>
          <w:rFonts w:ascii="Arial" w:hAnsi="Arial" w:cs="Arial"/>
          <w:color w:val="000000" w:themeColor="text1"/>
        </w:rPr>
        <w:t xml:space="preserve"> para riesgos</w:t>
      </w:r>
      <w:r w:rsidR="006965A0" w:rsidRPr="000D421C">
        <w:rPr>
          <w:rFonts w:ascii="Arial" w:hAnsi="Arial" w:cs="Arial"/>
          <w:color w:val="000000" w:themeColor="text1"/>
        </w:rPr>
        <w:t xml:space="preserve"> de Seguridad Digital</w:t>
      </w:r>
      <w:r w:rsidRPr="000D421C">
        <w:rPr>
          <w:rFonts w:ascii="Arial" w:hAnsi="Arial" w:cs="Arial"/>
          <w:color w:val="000000" w:themeColor="text1"/>
        </w:rPr>
        <w:t>.</w:t>
      </w:r>
    </w:p>
    <w:p w:rsidR="00B20799" w:rsidRPr="000D421C" w:rsidRDefault="00B20799" w:rsidP="003D4698">
      <w:pPr>
        <w:pStyle w:val="Prrafodelista"/>
        <w:widowControl w:val="0"/>
        <w:numPr>
          <w:ilvl w:val="0"/>
          <w:numId w:val="14"/>
        </w:numPr>
        <w:tabs>
          <w:tab w:val="left" w:pos="1833"/>
        </w:tabs>
        <w:autoSpaceDE w:val="0"/>
        <w:autoSpaceDN w:val="0"/>
        <w:spacing w:after="0" w:line="240" w:lineRule="auto"/>
        <w:jc w:val="both"/>
        <w:rPr>
          <w:rFonts w:ascii="Arial" w:hAnsi="Arial" w:cs="Arial"/>
          <w:color w:val="000000" w:themeColor="text1"/>
        </w:rPr>
      </w:pPr>
      <w:r w:rsidRPr="000D421C">
        <w:rPr>
          <w:rFonts w:ascii="Arial" w:hAnsi="Arial" w:cs="Arial"/>
          <w:color w:val="000000" w:themeColor="text1"/>
        </w:rPr>
        <w:t xml:space="preserve">Consultar y diligenciar la hoja # </w:t>
      </w:r>
      <w:r w:rsidR="00EB0432" w:rsidRPr="000D421C">
        <w:rPr>
          <w:rFonts w:ascii="Arial" w:hAnsi="Arial" w:cs="Arial"/>
          <w:color w:val="000000" w:themeColor="text1"/>
        </w:rPr>
        <w:t>5</w:t>
      </w:r>
      <w:r w:rsidRPr="000D421C">
        <w:rPr>
          <w:rFonts w:ascii="Arial" w:hAnsi="Arial" w:cs="Arial"/>
          <w:color w:val="000000" w:themeColor="text1"/>
        </w:rPr>
        <w:t xml:space="preserve"> de “</w:t>
      </w:r>
      <w:r w:rsidR="00C54A61">
        <w:rPr>
          <w:rFonts w:ascii="Arial" w:hAnsi="Arial" w:cs="Arial"/>
          <w:color w:val="000000" w:themeColor="text1"/>
        </w:rPr>
        <w:t>1.3</w:t>
      </w:r>
      <w:r w:rsidR="00EB0432" w:rsidRPr="000D421C">
        <w:rPr>
          <w:rFonts w:ascii="Arial" w:hAnsi="Arial" w:cs="Arial"/>
          <w:color w:val="000000" w:themeColor="text1"/>
        </w:rPr>
        <w:t>.identifificación Activos y Riesgos de Seguridad Digital</w:t>
      </w:r>
      <w:r w:rsidRPr="000D421C">
        <w:rPr>
          <w:rFonts w:ascii="Arial" w:hAnsi="Arial" w:cs="Arial"/>
          <w:color w:val="000000" w:themeColor="text1"/>
        </w:rPr>
        <w:t xml:space="preserve">”, considerando el concepto de Riesgo de </w:t>
      </w:r>
      <w:r w:rsidR="00EB0432" w:rsidRPr="000D421C">
        <w:rPr>
          <w:rFonts w:ascii="Arial" w:hAnsi="Arial" w:cs="Arial"/>
          <w:color w:val="000000" w:themeColor="text1"/>
        </w:rPr>
        <w:t>Seguridad digital</w:t>
      </w:r>
      <w:r w:rsidRPr="000D421C">
        <w:rPr>
          <w:rFonts w:ascii="Arial" w:hAnsi="Arial" w:cs="Arial"/>
          <w:color w:val="000000" w:themeColor="text1"/>
        </w:rPr>
        <w:t>, diligencia</w:t>
      </w:r>
      <w:r w:rsidR="00EB0432" w:rsidRPr="000D421C">
        <w:rPr>
          <w:rFonts w:ascii="Arial" w:hAnsi="Arial" w:cs="Arial"/>
          <w:color w:val="000000" w:themeColor="text1"/>
        </w:rPr>
        <w:t xml:space="preserve">ndo </w:t>
      </w:r>
      <w:r w:rsidRPr="000D421C">
        <w:rPr>
          <w:rFonts w:ascii="Arial" w:hAnsi="Arial" w:cs="Arial"/>
          <w:color w:val="000000" w:themeColor="text1"/>
        </w:rPr>
        <w:t>l</w:t>
      </w:r>
      <w:r w:rsidR="00C54A61">
        <w:rPr>
          <w:rFonts w:ascii="Arial" w:hAnsi="Arial" w:cs="Arial"/>
          <w:color w:val="000000" w:themeColor="text1"/>
        </w:rPr>
        <w:t>os 10</w:t>
      </w:r>
      <w:r w:rsidR="00EB0432" w:rsidRPr="000D421C">
        <w:rPr>
          <w:rFonts w:ascii="Arial" w:hAnsi="Arial" w:cs="Arial"/>
          <w:color w:val="000000" w:themeColor="text1"/>
        </w:rPr>
        <w:t xml:space="preserve"> pasos para identificar los Activos de Seguridad digital asociados al proceso</w:t>
      </w:r>
      <w:r w:rsidRPr="000D421C">
        <w:rPr>
          <w:rFonts w:ascii="Arial" w:hAnsi="Arial" w:cs="Arial"/>
          <w:color w:val="000000" w:themeColor="text1"/>
        </w:rPr>
        <w:t>,</w:t>
      </w:r>
      <w:r w:rsidR="00EB0432" w:rsidRPr="000D421C">
        <w:rPr>
          <w:rFonts w:ascii="Arial" w:hAnsi="Arial" w:cs="Arial"/>
          <w:color w:val="000000" w:themeColor="text1"/>
        </w:rPr>
        <w:t xml:space="preserve"> </w:t>
      </w:r>
      <w:r w:rsidRPr="000D421C">
        <w:rPr>
          <w:rFonts w:ascii="Arial" w:hAnsi="Arial" w:cs="Arial"/>
          <w:color w:val="000000" w:themeColor="text1"/>
        </w:rPr>
        <w:t xml:space="preserve">teniendo presente el ejemplo de descripción de riesgo de </w:t>
      </w:r>
      <w:r w:rsidR="00EB0432" w:rsidRPr="000D421C">
        <w:rPr>
          <w:rFonts w:ascii="Arial" w:hAnsi="Arial" w:cs="Arial"/>
          <w:color w:val="000000" w:themeColor="text1"/>
        </w:rPr>
        <w:t xml:space="preserve">seguridad digital </w:t>
      </w:r>
      <w:r w:rsidRPr="000D421C">
        <w:rPr>
          <w:rFonts w:ascii="Arial" w:hAnsi="Arial" w:cs="Arial"/>
          <w:color w:val="000000" w:themeColor="text1"/>
        </w:rPr>
        <w:t>establecido en este formato</w:t>
      </w:r>
      <w:r w:rsidR="00EB0432" w:rsidRPr="000D421C">
        <w:rPr>
          <w:rFonts w:ascii="Arial" w:hAnsi="Arial" w:cs="Arial"/>
          <w:color w:val="000000" w:themeColor="text1"/>
        </w:rPr>
        <w:t xml:space="preserve"> identificar los riesgos de seguridad digital que serán registrados en la “Matriz identificación-valoración Riesgos de Gestión Corrupción y Seguridad Digital”</w:t>
      </w:r>
      <w:r w:rsidRPr="000D421C">
        <w:rPr>
          <w:rFonts w:ascii="Arial" w:hAnsi="Arial" w:cs="Arial"/>
          <w:color w:val="000000" w:themeColor="text1"/>
        </w:rPr>
        <w:t>.</w:t>
      </w:r>
    </w:p>
    <w:p w:rsidR="00B20799" w:rsidRPr="000D421C" w:rsidRDefault="00B20799" w:rsidP="003D4698">
      <w:pPr>
        <w:pStyle w:val="Prrafodelista"/>
        <w:widowControl w:val="0"/>
        <w:numPr>
          <w:ilvl w:val="0"/>
          <w:numId w:val="14"/>
        </w:numPr>
        <w:tabs>
          <w:tab w:val="left" w:pos="1833"/>
        </w:tabs>
        <w:autoSpaceDE w:val="0"/>
        <w:autoSpaceDN w:val="0"/>
        <w:spacing w:after="0" w:line="240" w:lineRule="auto"/>
        <w:jc w:val="both"/>
        <w:rPr>
          <w:rFonts w:ascii="Arial" w:hAnsi="Arial" w:cs="Arial"/>
          <w:color w:val="000000" w:themeColor="text1"/>
        </w:rPr>
      </w:pPr>
      <w:r w:rsidRPr="000D421C">
        <w:rPr>
          <w:rFonts w:ascii="Arial" w:hAnsi="Arial" w:cs="Arial"/>
          <w:color w:val="000000" w:themeColor="text1"/>
        </w:rPr>
        <w:t xml:space="preserve">Diligenciar las columnas de la “A” a la “n” de la hoja # 3 de “Matriz identificación-valoración Riesgos de Gestión Corrupción y Seguridad Digital”, con base en la información de los pasos 1 y 2. Conforme a la clasificación de riesgos de </w:t>
      </w:r>
      <w:r w:rsidR="00EB0432" w:rsidRPr="000D421C">
        <w:rPr>
          <w:rFonts w:ascii="Arial" w:hAnsi="Arial" w:cs="Arial"/>
          <w:color w:val="000000" w:themeColor="text1"/>
        </w:rPr>
        <w:t>seguridad digital</w:t>
      </w:r>
      <w:r w:rsidRPr="000D421C">
        <w:rPr>
          <w:rFonts w:ascii="Arial" w:hAnsi="Arial" w:cs="Arial"/>
          <w:color w:val="000000" w:themeColor="text1"/>
        </w:rPr>
        <w:t>.</w:t>
      </w:r>
    </w:p>
    <w:p w:rsidR="0038763F" w:rsidRDefault="0038763F" w:rsidP="00EF096D">
      <w:pPr>
        <w:pStyle w:val="Prrafodelista"/>
        <w:widowControl w:val="0"/>
        <w:tabs>
          <w:tab w:val="left" w:pos="1833"/>
        </w:tabs>
        <w:autoSpaceDE w:val="0"/>
        <w:autoSpaceDN w:val="0"/>
        <w:spacing w:after="0" w:line="240" w:lineRule="auto"/>
        <w:ind w:left="0"/>
        <w:rPr>
          <w:rFonts w:ascii="Arial" w:hAnsi="Arial" w:cs="Arial"/>
          <w:b/>
          <w:color w:val="000000" w:themeColor="text1"/>
        </w:rPr>
      </w:pPr>
    </w:p>
    <w:p w:rsidR="00840742" w:rsidRDefault="00840742" w:rsidP="00EF096D">
      <w:pPr>
        <w:pStyle w:val="Prrafodelista"/>
        <w:widowControl w:val="0"/>
        <w:tabs>
          <w:tab w:val="left" w:pos="1833"/>
        </w:tabs>
        <w:autoSpaceDE w:val="0"/>
        <w:autoSpaceDN w:val="0"/>
        <w:spacing w:after="0" w:line="240" w:lineRule="auto"/>
        <w:ind w:left="0"/>
        <w:rPr>
          <w:rFonts w:ascii="Arial" w:hAnsi="Arial" w:cs="Arial"/>
          <w:b/>
          <w:color w:val="000000" w:themeColor="text1"/>
        </w:rPr>
      </w:pPr>
    </w:p>
    <w:p w:rsidR="00840742" w:rsidRPr="000D421C" w:rsidRDefault="00840742" w:rsidP="00EF096D">
      <w:pPr>
        <w:pStyle w:val="Prrafodelista"/>
        <w:widowControl w:val="0"/>
        <w:tabs>
          <w:tab w:val="left" w:pos="1833"/>
        </w:tabs>
        <w:autoSpaceDE w:val="0"/>
        <w:autoSpaceDN w:val="0"/>
        <w:spacing w:after="0" w:line="240" w:lineRule="auto"/>
        <w:ind w:left="0"/>
        <w:rPr>
          <w:rFonts w:ascii="Arial" w:hAnsi="Arial" w:cs="Arial"/>
          <w:b/>
          <w:color w:val="000000" w:themeColor="text1"/>
        </w:rPr>
      </w:pPr>
    </w:p>
    <w:p w:rsidR="00EF096D" w:rsidRPr="000D421C" w:rsidRDefault="007C1107" w:rsidP="003D4698">
      <w:pPr>
        <w:pStyle w:val="Prrafodelista"/>
        <w:widowControl w:val="0"/>
        <w:numPr>
          <w:ilvl w:val="1"/>
          <w:numId w:val="18"/>
        </w:numPr>
        <w:tabs>
          <w:tab w:val="left" w:pos="1833"/>
        </w:tabs>
        <w:autoSpaceDE w:val="0"/>
        <w:autoSpaceDN w:val="0"/>
        <w:spacing w:after="0" w:line="240" w:lineRule="auto"/>
        <w:rPr>
          <w:rFonts w:ascii="Arial" w:hAnsi="Arial" w:cs="Arial"/>
          <w:b/>
          <w:color w:val="000000" w:themeColor="text1"/>
        </w:rPr>
      </w:pPr>
      <w:r w:rsidRPr="000D421C">
        <w:rPr>
          <w:rFonts w:ascii="Arial" w:hAnsi="Arial" w:cs="Arial"/>
          <w:b/>
          <w:color w:val="000000" w:themeColor="text1"/>
        </w:rPr>
        <w:lastRenderedPageBreak/>
        <w:t xml:space="preserve">VALORACIÓN </w:t>
      </w:r>
    </w:p>
    <w:p w:rsidR="00EF096D" w:rsidRPr="000D421C" w:rsidRDefault="00EF096D" w:rsidP="00EF096D">
      <w:pPr>
        <w:pStyle w:val="Prrafodelista"/>
        <w:widowControl w:val="0"/>
        <w:tabs>
          <w:tab w:val="left" w:pos="1833"/>
        </w:tabs>
        <w:autoSpaceDE w:val="0"/>
        <w:autoSpaceDN w:val="0"/>
        <w:spacing w:after="0" w:line="240" w:lineRule="auto"/>
        <w:ind w:left="0"/>
        <w:rPr>
          <w:rFonts w:ascii="Arial" w:hAnsi="Arial" w:cs="Arial"/>
          <w:b/>
          <w:color w:val="000000" w:themeColor="text1"/>
        </w:rPr>
      </w:pPr>
    </w:p>
    <w:p w:rsidR="000C196E" w:rsidRPr="000D421C" w:rsidRDefault="003D6E63" w:rsidP="00D30D4D">
      <w:pPr>
        <w:widowControl w:val="0"/>
        <w:tabs>
          <w:tab w:val="left" w:pos="1833"/>
        </w:tabs>
        <w:autoSpaceDE w:val="0"/>
        <w:autoSpaceDN w:val="0"/>
        <w:spacing w:after="0" w:line="240" w:lineRule="auto"/>
        <w:jc w:val="both"/>
        <w:rPr>
          <w:rFonts w:ascii="Arial" w:hAnsi="Arial" w:cs="Arial"/>
          <w:b/>
          <w:color w:val="000000" w:themeColor="text1"/>
        </w:rPr>
      </w:pPr>
      <w:r w:rsidRPr="000D421C">
        <w:rPr>
          <w:rFonts w:ascii="Arial" w:hAnsi="Arial" w:cs="Arial"/>
          <w:b/>
          <w:color w:val="000000" w:themeColor="text1"/>
        </w:rPr>
        <w:t xml:space="preserve">Análisis preliminar </w:t>
      </w:r>
      <w:r w:rsidR="000C196E" w:rsidRPr="000D421C">
        <w:rPr>
          <w:rFonts w:ascii="Arial" w:hAnsi="Arial" w:cs="Arial"/>
          <w:b/>
          <w:color w:val="000000" w:themeColor="text1"/>
        </w:rPr>
        <w:t xml:space="preserve">(Riesgo inherente) </w:t>
      </w:r>
      <w:r w:rsidRPr="000D421C">
        <w:rPr>
          <w:rFonts w:ascii="Arial" w:hAnsi="Arial" w:cs="Arial"/>
          <w:b/>
          <w:color w:val="000000" w:themeColor="text1"/>
        </w:rPr>
        <w:t>del Riesgo de Gestión</w:t>
      </w:r>
      <w:r w:rsidR="000C196E" w:rsidRPr="000D421C">
        <w:rPr>
          <w:rFonts w:ascii="Arial" w:hAnsi="Arial" w:cs="Arial"/>
          <w:b/>
          <w:color w:val="000000" w:themeColor="text1"/>
        </w:rPr>
        <w:t xml:space="preserve">, corrupción y seguridad digital. </w:t>
      </w:r>
    </w:p>
    <w:p w:rsidR="000C196E" w:rsidRPr="000D421C" w:rsidRDefault="000C196E" w:rsidP="003D6E63">
      <w:pPr>
        <w:widowControl w:val="0"/>
        <w:tabs>
          <w:tab w:val="left" w:pos="1833"/>
        </w:tabs>
        <w:autoSpaceDE w:val="0"/>
        <w:autoSpaceDN w:val="0"/>
        <w:spacing w:after="0" w:line="240" w:lineRule="auto"/>
        <w:rPr>
          <w:rFonts w:ascii="Arial" w:hAnsi="Arial" w:cs="Arial"/>
          <w:b/>
          <w:color w:val="000000" w:themeColor="text1"/>
        </w:rPr>
      </w:pPr>
    </w:p>
    <w:p w:rsidR="00935E6C" w:rsidRPr="000D421C" w:rsidRDefault="001C4E6F" w:rsidP="003D4698">
      <w:pPr>
        <w:pStyle w:val="Prrafodelista"/>
        <w:widowControl w:val="0"/>
        <w:numPr>
          <w:ilvl w:val="0"/>
          <w:numId w:val="15"/>
        </w:numPr>
        <w:tabs>
          <w:tab w:val="left" w:pos="1833"/>
        </w:tabs>
        <w:autoSpaceDE w:val="0"/>
        <w:autoSpaceDN w:val="0"/>
        <w:spacing w:after="0" w:line="240" w:lineRule="auto"/>
        <w:jc w:val="both"/>
        <w:rPr>
          <w:rFonts w:ascii="Arial" w:hAnsi="Arial" w:cs="Arial"/>
          <w:color w:val="000000" w:themeColor="text1"/>
        </w:rPr>
      </w:pPr>
      <w:r w:rsidRPr="000D421C">
        <w:rPr>
          <w:rFonts w:ascii="Arial" w:hAnsi="Arial" w:cs="Arial"/>
          <w:color w:val="000000" w:themeColor="text1"/>
        </w:rPr>
        <w:t>Diligenciar las columnas de la “O” a la “AB” de la “Matriz identificación-valoración Riesgos de Gestión, Corrupción y Seguridad Digital” relacionadas con el “Análisis preliminar del Riesgo – Riesgo inherente”, seleccionando la probabilidad e impacto (consecuencia), teniendo en cuenta los criterios de las tablas establecidos en la hoja # 9</w:t>
      </w:r>
      <w:r w:rsidR="00D17671" w:rsidRPr="000D421C">
        <w:rPr>
          <w:rFonts w:ascii="Arial" w:hAnsi="Arial" w:cs="Arial"/>
          <w:color w:val="000000" w:themeColor="text1"/>
        </w:rPr>
        <w:t xml:space="preserve"> de “2.1.Análisis (probabilidad-Impacto)”</w:t>
      </w:r>
      <w:r w:rsidRPr="000D421C">
        <w:rPr>
          <w:rFonts w:ascii="Arial" w:hAnsi="Arial" w:cs="Arial"/>
          <w:color w:val="000000" w:themeColor="text1"/>
        </w:rPr>
        <w:t>, así: “Tabla para determinar probabilidad en los Riesgos de Gestión</w:t>
      </w:r>
      <w:r w:rsidR="00731861" w:rsidRPr="000D421C">
        <w:rPr>
          <w:rFonts w:ascii="Arial" w:hAnsi="Arial" w:cs="Arial"/>
          <w:color w:val="000000" w:themeColor="text1"/>
        </w:rPr>
        <w:t>, corru</w:t>
      </w:r>
      <w:r w:rsidRPr="000D421C">
        <w:rPr>
          <w:rFonts w:ascii="Arial" w:hAnsi="Arial" w:cs="Arial"/>
          <w:color w:val="000000" w:themeColor="text1"/>
        </w:rPr>
        <w:t xml:space="preserve">pción y seguridad digital”, </w:t>
      </w:r>
      <w:r w:rsidR="00FE46B0" w:rsidRPr="000D421C">
        <w:rPr>
          <w:rFonts w:ascii="Arial" w:hAnsi="Arial" w:cs="Arial"/>
          <w:color w:val="000000" w:themeColor="text1"/>
        </w:rPr>
        <w:t xml:space="preserve">considerando que </w:t>
      </w:r>
      <w:r w:rsidRPr="000D421C">
        <w:rPr>
          <w:rFonts w:ascii="Arial" w:hAnsi="Arial" w:cs="Arial"/>
          <w:color w:val="000000" w:themeColor="text1"/>
        </w:rPr>
        <w:t xml:space="preserve">es común para los 3 tipos de riesgos.  Y la </w:t>
      </w:r>
      <w:r w:rsidR="00FE46B0" w:rsidRPr="000D421C">
        <w:rPr>
          <w:rFonts w:ascii="Arial" w:hAnsi="Arial" w:cs="Arial"/>
          <w:color w:val="000000" w:themeColor="text1"/>
        </w:rPr>
        <w:t>“</w:t>
      </w:r>
      <w:r w:rsidRPr="000D421C">
        <w:rPr>
          <w:rFonts w:ascii="Arial" w:hAnsi="Arial" w:cs="Arial"/>
          <w:color w:val="000000" w:themeColor="text1"/>
        </w:rPr>
        <w:t>Tabla para determinar impacto</w:t>
      </w:r>
      <w:r w:rsidR="00FE46B0" w:rsidRPr="000D421C">
        <w:rPr>
          <w:rFonts w:ascii="Arial" w:hAnsi="Arial" w:cs="Arial"/>
          <w:color w:val="000000" w:themeColor="text1"/>
        </w:rPr>
        <w:t>”</w:t>
      </w:r>
      <w:r w:rsidRPr="000D421C">
        <w:rPr>
          <w:rFonts w:ascii="Arial" w:hAnsi="Arial" w:cs="Arial"/>
          <w:color w:val="000000" w:themeColor="text1"/>
        </w:rPr>
        <w:t xml:space="preserve">, </w:t>
      </w:r>
      <w:r w:rsidR="00FE46B0" w:rsidRPr="000D421C">
        <w:rPr>
          <w:rFonts w:ascii="Arial" w:hAnsi="Arial" w:cs="Arial"/>
          <w:color w:val="000000" w:themeColor="text1"/>
        </w:rPr>
        <w:t>teniendo presente que se aplica</w:t>
      </w:r>
      <w:r w:rsidR="00F25B1C" w:rsidRPr="000D421C">
        <w:rPr>
          <w:rFonts w:ascii="Arial" w:hAnsi="Arial" w:cs="Arial"/>
          <w:color w:val="000000" w:themeColor="text1"/>
        </w:rPr>
        <w:t>n</w:t>
      </w:r>
      <w:r w:rsidR="00FE46B0" w:rsidRPr="000D421C">
        <w:rPr>
          <w:rFonts w:ascii="Arial" w:hAnsi="Arial" w:cs="Arial"/>
          <w:color w:val="000000" w:themeColor="text1"/>
        </w:rPr>
        <w:t xml:space="preserve"> tabla</w:t>
      </w:r>
      <w:r w:rsidR="00F25B1C" w:rsidRPr="000D421C">
        <w:rPr>
          <w:rFonts w:ascii="Arial" w:hAnsi="Arial" w:cs="Arial"/>
          <w:color w:val="000000" w:themeColor="text1"/>
        </w:rPr>
        <w:t>s diferentes para cada uno de los 3 tipos de riesgos, así:</w:t>
      </w:r>
      <w:r w:rsidR="00FE46B0" w:rsidRPr="000D421C">
        <w:rPr>
          <w:rFonts w:ascii="Arial" w:hAnsi="Arial" w:cs="Arial"/>
          <w:color w:val="000000" w:themeColor="text1"/>
        </w:rPr>
        <w:t xml:space="preserve"> “CRITERIOS PARA ESTABLECER EL NIVEL DE IMPACTO DE LOS RIESGOS DE GESTIÓN”</w:t>
      </w:r>
      <w:r w:rsidR="00F25B1C" w:rsidRPr="000D421C">
        <w:rPr>
          <w:rFonts w:ascii="Arial" w:hAnsi="Arial" w:cs="Arial"/>
          <w:color w:val="000000" w:themeColor="text1"/>
        </w:rPr>
        <w:t>, “CRITERIOS PARA ESTABLECER EL NIVEL DE IMPACTO DE LOS RIESGOS DE CORRUPCIÓN” y “CRITERIOS PARA ESTABLECER EL NIVEL DE IMPACTO DE LOS RIESGOS DE SEGURIDAD DIGITAL”</w:t>
      </w:r>
      <w:r w:rsidRPr="000D421C">
        <w:rPr>
          <w:rFonts w:ascii="Arial" w:hAnsi="Arial" w:cs="Arial"/>
          <w:color w:val="000000" w:themeColor="text1"/>
        </w:rPr>
        <w:t xml:space="preserve"> que se presentan.</w:t>
      </w:r>
      <w:r w:rsidR="00731861" w:rsidRPr="000D421C">
        <w:rPr>
          <w:rFonts w:ascii="Arial" w:hAnsi="Arial" w:cs="Arial"/>
          <w:color w:val="000000" w:themeColor="text1"/>
        </w:rPr>
        <w:t xml:space="preserve">  </w:t>
      </w:r>
      <w:r w:rsidR="00731861" w:rsidRPr="000D421C">
        <w:rPr>
          <w:rFonts w:ascii="Arial" w:hAnsi="Arial" w:cs="Arial"/>
          <w:b/>
          <w:color w:val="000000" w:themeColor="text1"/>
          <w:u w:val="single"/>
        </w:rPr>
        <w:t>PERO TENIENDO EN CUENTA QUE EL NIVEL DE PROBABILIDAD (rara vez e improbable) y el NIVEL DE IMPACTO (insignificante y menor), NO APLICAN PARA LOS RIESGOS DE CORRUPCIÓN</w:t>
      </w:r>
    </w:p>
    <w:p w:rsidR="00382D93" w:rsidRPr="000D421C" w:rsidRDefault="00D17671" w:rsidP="003D4698">
      <w:pPr>
        <w:pStyle w:val="Prrafodelista"/>
        <w:widowControl w:val="0"/>
        <w:numPr>
          <w:ilvl w:val="0"/>
          <w:numId w:val="15"/>
        </w:numPr>
        <w:tabs>
          <w:tab w:val="left" w:pos="1833"/>
        </w:tabs>
        <w:autoSpaceDE w:val="0"/>
        <w:autoSpaceDN w:val="0"/>
        <w:spacing w:after="0" w:line="240" w:lineRule="auto"/>
        <w:jc w:val="both"/>
        <w:rPr>
          <w:rFonts w:ascii="Arial" w:hAnsi="Arial" w:cs="Arial"/>
          <w:color w:val="000000" w:themeColor="text1"/>
        </w:rPr>
      </w:pPr>
      <w:r w:rsidRPr="000D421C">
        <w:rPr>
          <w:rFonts w:ascii="Arial" w:hAnsi="Arial" w:cs="Arial"/>
          <w:color w:val="000000" w:themeColor="text1"/>
        </w:rPr>
        <w:t>Una vez seleccionada la probabilidad e impacto del paso anterior, automáticamente aparecerá el “nivel de riesgo inherente”, el cual se calcula conforme a los criterios establecidos en la hoja # 8 “2.Criterios valoración de Riesgos”</w:t>
      </w:r>
      <w:r w:rsidR="00F13381" w:rsidRPr="000D421C">
        <w:rPr>
          <w:rFonts w:ascii="Arial" w:hAnsi="Arial" w:cs="Arial"/>
          <w:color w:val="000000" w:themeColor="text1"/>
        </w:rPr>
        <w:t xml:space="preserve"> que contiene las posibles combinaciones de probabilidad e impacto, generando el nivel de exposición (bajo, moderado, alto y extremo); la valoración del riesgo (entre aceptables, tolerables, moderados, altos e inaceptables) y la zona: baja, moderada, alta y extrema </w:t>
      </w:r>
    </w:p>
    <w:p w:rsidR="00935E6C" w:rsidRPr="000D421C" w:rsidRDefault="00935E6C" w:rsidP="00EF096D">
      <w:pPr>
        <w:pStyle w:val="Prrafodelista"/>
        <w:widowControl w:val="0"/>
        <w:tabs>
          <w:tab w:val="left" w:pos="1833"/>
        </w:tabs>
        <w:autoSpaceDE w:val="0"/>
        <w:autoSpaceDN w:val="0"/>
        <w:spacing w:after="0" w:line="240" w:lineRule="auto"/>
        <w:ind w:left="0"/>
        <w:rPr>
          <w:rFonts w:ascii="Arial" w:hAnsi="Arial" w:cs="Arial"/>
          <w:color w:val="000000" w:themeColor="text1"/>
        </w:rPr>
      </w:pPr>
    </w:p>
    <w:p w:rsidR="006A0B6F" w:rsidRPr="000D421C" w:rsidRDefault="006A0B6F" w:rsidP="00EF096D">
      <w:pPr>
        <w:pStyle w:val="Prrafodelista"/>
        <w:widowControl w:val="0"/>
        <w:tabs>
          <w:tab w:val="left" w:pos="1833"/>
        </w:tabs>
        <w:autoSpaceDE w:val="0"/>
        <w:autoSpaceDN w:val="0"/>
        <w:spacing w:after="0" w:line="240" w:lineRule="auto"/>
        <w:ind w:left="0"/>
        <w:rPr>
          <w:rFonts w:ascii="Arial" w:hAnsi="Arial" w:cs="Arial"/>
          <w:color w:val="000000" w:themeColor="text1"/>
        </w:rPr>
      </w:pPr>
      <w:r w:rsidRPr="000D421C">
        <w:rPr>
          <w:rFonts w:ascii="Arial" w:hAnsi="Arial" w:cs="Arial"/>
          <w:b/>
          <w:color w:val="000000" w:themeColor="text1"/>
        </w:rPr>
        <w:t>Diseño y ejecución de controles</w:t>
      </w:r>
      <w:r w:rsidR="00A75CC5" w:rsidRPr="000D421C">
        <w:rPr>
          <w:rFonts w:ascii="Arial" w:hAnsi="Arial" w:cs="Arial"/>
          <w:b/>
          <w:color w:val="000000" w:themeColor="text1"/>
        </w:rPr>
        <w:t xml:space="preserve"> (aplica para los riesgos de Gestión, Corrupción y Seguridad Digital)</w:t>
      </w:r>
    </w:p>
    <w:p w:rsidR="00935E6C" w:rsidRPr="000D421C" w:rsidRDefault="00935E6C" w:rsidP="00EF096D">
      <w:pPr>
        <w:pStyle w:val="Prrafodelista"/>
        <w:widowControl w:val="0"/>
        <w:tabs>
          <w:tab w:val="left" w:pos="1833"/>
        </w:tabs>
        <w:autoSpaceDE w:val="0"/>
        <w:autoSpaceDN w:val="0"/>
        <w:spacing w:after="0" w:line="240" w:lineRule="auto"/>
        <w:ind w:left="0"/>
        <w:rPr>
          <w:rFonts w:ascii="Arial" w:hAnsi="Arial" w:cs="Arial"/>
          <w:color w:val="000000" w:themeColor="text1"/>
        </w:rPr>
      </w:pPr>
    </w:p>
    <w:p w:rsidR="00D85669" w:rsidRPr="000D421C" w:rsidRDefault="00D85669" w:rsidP="00D85669">
      <w:pPr>
        <w:widowControl w:val="0"/>
        <w:tabs>
          <w:tab w:val="left" w:pos="1833"/>
        </w:tabs>
        <w:autoSpaceDE w:val="0"/>
        <w:autoSpaceDN w:val="0"/>
        <w:spacing w:after="0" w:line="240" w:lineRule="auto"/>
        <w:rPr>
          <w:rFonts w:ascii="Arial" w:hAnsi="Arial" w:cs="Arial"/>
          <w:color w:val="000000" w:themeColor="text1"/>
        </w:rPr>
      </w:pPr>
      <w:r w:rsidRPr="000D421C">
        <w:rPr>
          <w:rFonts w:ascii="Arial" w:hAnsi="Arial" w:cs="Arial"/>
          <w:color w:val="000000" w:themeColor="text1"/>
        </w:rPr>
        <w:t xml:space="preserve">Para esta fase la herramienta en </w:t>
      </w:r>
      <w:proofErr w:type="spellStart"/>
      <w:r w:rsidRPr="000D421C">
        <w:rPr>
          <w:rFonts w:ascii="Arial" w:hAnsi="Arial" w:cs="Arial"/>
          <w:color w:val="000000" w:themeColor="text1"/>
        </w:rPr>
        <w:t>excel</w:t>
      </w:r>
      <w:proofErr w:type="spellEnd"/>
      <w:r w:rsidRPr="000D421C">
        <w:rPr>
          <w:rFonts w:ascii="Arial" w:hAnsi="Arial" w:cs="Arial"/>
          <w:color w:val="000000" w:themeColor="text1"/>
        </w:rPr>
        <w:t xml:space="preserve"> a través de las columnas de la “AC” a “AJ” realiza la “VALORACIÓN DE CONTROLES EXISTENTES”, ligando la hoja # 10 de “3. Evaluación de controles”, así:</w:t>
      </w:r>
    </w:p>
    <w:p w:rsidR="00D85669" w:rsidRPr="000D421C" w:rsidRDefault="00D85669" w:rsidP="00EF096D">
      <w:pPr>
        <w:pStyle w:val="Prrafodelista"/>
        <w:widowControl w:val="0"/>
        <w:tabs>
          <w:tab w:val="left" w:pos="1833"/>
        </w:tabs>
        <w:autoSpaceDE w:val="0"/>
        <w:autoSpaceDN w:val="0"/>
        <w:spacing w:after="0" w:line="240" w:lineRule="auto"/>
        <w:ind w:left="0"/>
        <w:rPr>
          <w:rFonts w:ascii="Arial" w:hAnsi="Arial" w:cs="Arial"/>
          <w:color w:val="000000" w:themeColor="text1"/>
        </w:rPr>
      </w:pPr>
    </w:p>
    <w:p w:rsidR="006A0B6F" w:rsidRPr="000D421C" w:rsidRDefault="00384DCA" w:rsidP="003D4698">
      <w:pPr>
        <w:pStyle w:val="Prrafodelista"/>
        <w:widowControl w:val="0"/>
        <w:numPr>
          <w:ilvl w:val="0"/>
          <w:numId w:val="15"/>
        </w:numPr>
        <w:tabs>
          <w:tab w:val="left" w:pos="1833"/>
        </w:tabs>
        <w:autoSpaceDE w:val="0"/>
        <w:autoSpaceDN w:val="0"/>
        <w:spacing w:after="0" w:line="240" w:lineRule="auto"/>
        <w:jc w:val="both"/>
        <w:rPr>
          <w:rFonts w:ascii="Arial" w:hAnsi="Arial" w:cs="Arial"/>
          <w:color w:val="000000" w:themeColor="text1"/>
        </w:rPr>
      </w:pPr>
      <w:r w:rsidRPr="000D421C">
        <w:rPr>
          <w:rFonts w:ascii="Arial" w:hAnsi="Arial" w:cs="Arial"/>
          <w:color w:val="000000" w:themeColor="text1"/>
        </w:rPr>
        <w:t xml:space="preserve">En la columna “AC” se debe Seleccionar si el riesgo tiene asociado un control y de ser afirmativo, debe diligenciar la hoja # 10 de “3.Evaluación controles R.GCSD”, que le permitirá realizar la evaluación del controles asociados a cada una de las causas establecidas de los riesgos identificados, la cual contiene los </w:t>
      </w:r>
      <w:r w:rsidRPr="000D421C">
        <w:rPr>
          <w:rFonts w:ascii="Arial" w:hAnsi="Arial" w:cs="Arial"/>
        </w:rPr>
        <w:t xml:space="preserve">6 criterios de evaluación en el diseño adecuado de controles, así mismo, en este formato se </w:t>
      </w:r>
      <w:r w:rsidRPr="000D421C">
        <w:rPr>
          <w:rFonts w:ascii="Arial" w:hAnsi="Arial" w:cs="Arial"/>
        </w:rPr>
        <w:lastRenderedPageBreak/>
        <w:t>debe diligenciar el responsable, la periodicidad de aplicación del control, propósito y cómo se realiza el control</w:t>
      </w:r>
      <w:r w:rsidR="00FB4497" w:rsidRPr="000D421C">
        <w:rPr>
          <w:rFonts w:ascii="Arial" w:hAnsi="Arial" w:cs="Arial"/>
        </w:rPr>
        <w:t xml:space="preserve">.  Automáticamente la herramienta </w:t>
      </w:r>
      <w:r w:rsidRPr="000D421C">
        <w:rPr>
          <w:rFonts w:ascii="Arial" w:hAnsi="Arial" w:cs="Arial"/>
          <w:color w:val="000000" w:themeColor="text1"/>
        </w:rPr>
        <w:t>calcula</w:t>
      </w:r>
      <w:r w:rsidR="00DC3745" w:rsidRPr="000D421C">
        <w:rPr>
          <w:rFonts w:ascii="Arial" w:hAnsi="Arial" w:cs="Arial"/>
          <w:color w:val="000000" w:themeColor="text1"/>
        </w:rPr>
        <w:t xml:space="preserve"> el</w:t>
      </w:r>
      <w:r w:rsidRPr="000D421C">
        <w:rPr>
          <w:rFonts w:ascii="Arial" w:hAnsi="Arial" w:cs="Arial"/>
          <w:color w:val="000000" w:themeColor="text1"/>
        </w:rPr>
        <w:t xml:space="preserve"> “Peso en la evaluación del diseño del control”</w:t>
      </w:r>
      <w:r w:rsidRPr="000D421C">
        <w:rPr>
          <w:rFonts w:ascii="Arial" w:hAnsi="Arial" w:cs="Arial"/>
        </w:rPr>
        <w:t xml:space="preserve"> de éstos 6 criterios</w:t>
      </w:r>
      <w:r w:rsidR="00FB4497" w:rsidRPr="000D421C">
        <w:rPr>
          <w:rFonts w:ascii="Arial" w:hAnsi="Arial" w:cs="Arial"/>
        </w:rPr>
        <w:t xml:space="preserve">, que se calcula con base en los criterios de (Fuerte (96-100) - Moderado (86-95) - Débil (0-85), llevándolo automáticamente a la columna “AD” de la </w:t>
      </w:r>
      <w:r w:rsidR="00FB4497" w:rsidRPr="000D421C">
        <w:rPr>
          <w:rFonts w:ascii="Arial" w:hAnsi="Arial" w:cs="Arial"/>
          <w:color w:val="000000" w:themeColor="text1"/>
        </w:rPr>
        <w:t xml:space="preserve">“Matriz identificación-valoración Riesgos de Gestión, Corrupción y Seguridad Digital”, </w:t>
      </w:r>
      <w:r w:rsidR="00FB4497" w:rsidRPr="000D421C">
        <w:rPr>
          <w:rFonts w:ascii="Arial" w:hAnsi="Arial" w:cs="Arial"/>
          <w:b/>
          <w:color w:val="000000" w:themeColor="text1"/>
          <w:u w:val="single"/>
        </w:rPr>
        <w:t>considerando que si el resultado de ésta evaluación de diseño de control está por debajo de 96%, se debe establecer un plan de acción que permita tener un control o controles bien diseñados</w:t>
      </w:r>
    </w:p>
    <w:p w:rsidR="00DC3745" w:rsidRPr="000D421C" w:rsidRDefault="00734769" w:rsidP="003D4698">
      <w:pPr>
        <w:pStyle w:val="Prrafodelista"/>
        <w:widowControl w:val="0"/>
        <w:numPr>
          <w:ilvl w:val="0"/>
          <w:numId w:val="15"/>
        </w:numPr>
        <w:tabs>
          <w:tab w:val="left" w:pos="1833"/>
        </w:tabs>
        <w:autoSpaceDE w:val="0"/>
        <w:autoSpaceDN w:val="0"/>
        <w:spacing w:after="0" w:line="240" w:lineRule="auto"/>
        <w:jc w:val="both"/>
        <w:rPr>
          <w:rFonts w:ascii="Arial" w:hAnsi="Arial" w:cs="Arial"/>
          <w:color w:val="000000" w:themeColor="text1"/>
        </w:rPr>
      </w:pPr>
      <w:r w:rsidRPr="000D421C">
        <w:rPr>
          <w:rFonts w:ascii="Arial" w:hAnsi="Arial" w:cs="Arial"/>
          <w:color w:val="000000" w:themeColor="text1"/>
        </w:rPr>
        <w:t xml:space="preserve">Diligenciar </w:t>
      </w:r>
      <w:r w:rsidR="00E2658C" w:rsidRPr="000D421C">
        <w:rPr>
          <w:rFonts w:ascii="Arial" w:hAnsi="Arial" w:cs="Arial"/>
          <w:color w:val="000000" w:themeColor="text1"/>
        </w:rPr>
        <w:t xml:space="preserve">la columna </w:t>
      </w:r>
      <w:r w:rsidRPr="000D421C">
        <w:rPr>
          <w:rFonts w:ascii="Arial" w:hAnsi="Arial" w:cs="Arial"/>
          <w:color w:val="000000" w:themeColor="text1"/>
        </w:rPr>
        <w:t xml:space="preserve"> “AE” de “Calificación de la ejecución del control”, seleccionando de acuerdo con los criterios de: (Fuerte:  Siempre se ejecuta) o (Moderado: Algunas veces se ejecuta) o (Débil: No se ejecuta)</w:t>
      </w:r>
    </w:p>
    <w:p w:rsidR="00734769" w:rsidRPr="000D421C" w:rsidRDefault="00AB3DC8" w:rsidP="003D4698">
      <w:pPr>
        <w:pStyle w:val="Prrafodelista"/>
        <w:widowControl w:val="0"/>
        <w:numPr>
          <w:ilvl w:val="0"/>
          <w:numId w:val="15"/>
        </w:numPr>
        <w:tabs>
          <w:tab w:val="left" w:pos="1833"/>
        </w:tabs>
        <w:autoSpaceDE w:val="0"/>
        <w:autoSpaceDN w:val="0"/>
        <w:spacing w:after="0" w:line="240" w:lineRule="auto"/>
        <w:jc w:val="both"/>
        <w:rPr>
          <w:rFonts w:ascii="Arial" w:hAnsi="Arial" w:cs="Arial"/>
          <w:color w:val="000000" w:themeColor="text1"/>
        </w:rPr>
      </w:pPr>
      <w:r w:rsidRPr="000D421C">
        <w:rPr>
          <w:rFonts w:ascii="Arial" w:hAnsi="Arial" w:cs="Arial"/>
          <w:color w:val="000000" w:themeColor="text1"/>
        </w:rPr>
        <w:t>La columna “AF” calcula automáticamente la “Solidez individual del control, con base en los criterios: ( Fuerte = 100), (Moderado=50), (Débil=0), teniendo presente 3 condiciones así: 1. SI fuerte (columna AO) +  fuerte (siempre se ejecuta) = FUERTE (100); 2.fuerte (columna AO)  + Moderado (algunas veces se ejecuta) = Moderado (50) y Ver todas las posibles combinaciones columna AO y AP (ver hoja1.  Escondida y protegida por fórmulas)</w:t>
      </w:r>
    </w:p>
    <w:p w:rsidR="00AB3DC8" w:rsidRPr="000D421C" w:rsidRDefault="00A53B9A" w:rsidP="003D4698">
      <w:pPr>
        <w:pStyle w:val="Prrafodelista"/>
        <w:widowControl w:val="0"/>
        <w:numPr>
          <w:ilvl w:val="0"/>
          <w:numId w:val="15"/>
        </w:numPr>
        <w:tabs>
          <w:tab w:val="left" w:pos="1833"/>
        </w:tabs>
        <w:autoSpaceDE w:val="0"/>
        <w:autoSpaceDN w:val="0"/>
        <w:spacing w:after="0" w:line="240" w:lineRule="auto"/>
        <w:jc w:val="both"/>
        <w:rPr>
          <w:rFonts w:ascii="Arial" w:hAnsi="Arial" w:cs="Arial"/>
          <w:color w:val="000000" w:themeColor="text1"/>
        </w:rPr>
      </w:pPr>
      <w:r w:rsidRPr="000D421C">
        <w:rPr>
          <w:rFonts w:ascii="Arial" w:hAnsi="Arial" w:cs="Arial"/>
          <w:color w:val="000000" w:themeColor="text1"/>
        </w:rPr>
        <w:t>La columna “AG” de “Peso en la evaluación del diseño del control” se calcula automáticamente con base en la condición: SI=100 y NO=0</w:t>
      </w:r>
    </w:p>
    <w:p w:rsidR="00A53B9A" w:rsidRPr="000D421C" w:rsidRDefault="004C1157" w:rsidP="003D4698">
      <w:pPr>
        <w:pStyle w:val="Prrafodelista"/>
        <w:widowControl w:val="0"/>
        <w:numPr>
          <w:ilvl w:val="0"/>
          <w:numId w:val="15"/>
        </w:numPr>
        <w:tabs>
          <w:tab w:val="left" w:pos="1833"/>
        </w:tabs>
        <w:autoSpaceDE w:val="0"/>
        <w:autoSpaceDN w:val="0"/>
        <w:spacing w:after="0" w:line="240" w:lineRule="auto"/>
        <w:jc w:val="both"/>
        <w:rPr>
          <w:rFonts w:ascii="Arial" w:hAnsi="Arial" w:cs="Arial"/>
          <w:color w:val="000000" w:themeColor="text1"/>
        </w:rPr>
      </w:pPr>
      <w:r w:rsidRPr="000D421C">
        <w:rPr>
          <w:rFonts w:ascii="Arial" w:hAnsi="Arial" w:cs="Arial"/>
          <w:color w:val="000000" w:themeColor="text1"/>
        </w:rPr>
        <w:t>La columna “AH” de “CALIFICACIÓN DE LA SOLIDEZ DEL CONJUNTO DE CONTROLES”, se calcula autom</w:t>
      </w:r>
      <w:r w:rsidR="008627F2" w:rsidRPr="000D421C">
        <w:rPr>
          <w:rFonts w:ascii="Arial" w:hAnsi="Arial" w:cs="Arial"/>
          <w:color w:val="000000" w:themeColor="text1"/>
        </w:rPr>
        <w:t>áticamente, con el promedio aritmético simple de los controles por cada riesgo, así: (FUERTE:  Promedio de la solidez individual de cada control al sumarlos y ponderarlos es igual a 100), (MODERADO: El promedio de la solidez individual de cada control al sumarlos y ponderarlos está entre 50 y 99) y (DÉBIL:  El promedio de la solidez individual de cada control al sumarlos y ponderarlos es menor de 50)</w:t>
      </w:r>
    </w:p>
    <w:p w:rsidR="00E83023" w:rsidRPr="000D421C" w:rsidRDefault="00E80EA5" w:rsidP="003D4698">
      <w:pPr>
        <w:pStyle w:val="Prrafodelista"/>
        <w:widowControl w:val="0"/>
        <w:numPr>
          <w:ilvl w:val="0"/>
          <w:numId w:val="15"/>
        </w:numPr>
        <w:tabs>
          <w:tab w:val="left" w:pos="1833"/>
        </w:tabs>
        <w:autoSpaceDE w:val="0"/>
        <w:autoSpaceDN w:val="0"/>
        <w:spacing w:after="0" w:line="240" w:lineRule="auto"/>
        <w:jc w:val="both"/>
        <w:rPr>
          <w:rFonts w:ascii="Arial" w:hAnsi="Arial" w:cs="Arial"/>
          <w:color w:val="000000" w:themeColor="text1"/>
        </w:rPr>
      </w:pPr>
      <w:r w:rsidRPr="000D421C">
        <w:rPr>
          <w:rFonts w:ascii="Arial" w:hAnsi="Arial" w:cs="Arial"/>
          <w:color w:val="000000" w:themeColor="text1"/>
        </w:rPr>
        <w:t>Diligenciar las columnas “AI” y “AJ”</w:t>
      </w:r>
      <w:r w:rsidR="00E83023" w:rsidRPr="000D421C">
        <w:rPr>
          <w:rFonts w:ascii="Arial" w:hAnsi="Arial" w:cs="Arial"/>
          <w:color w:val="000000" w:themeColor="text1"/>
        </w:rPr>
        <w:t xml:space="preserve">, seleccionando las opciones establecidas que determinan si los Controles ayudan a disminuir la probabilidad y </w:t>
      </w:r>
      <w:r w:rsidR="00D30D4D" w:rsidRPr="000D421C">
        <w:rPr>
          <w:rFonts w:ascii="Arial" w:hAnsi="Arial" w:cs="Arial"/>
          <w:color w:val="000000" w:themeColor="text1"/>
        </w:rPr>
        <w:t>el impacto</w:t>
      </w:r>
      <w:proofErr w:type="gramStart"/>
      <w:r w:rsidR="00E83023" w:rsidRPr="000D421C">
        <w:rPr>
          <w:rFonts w:ascii="Arial" w:hAnsi="Arial" w:cs="Arial"/>
          <w:color w:val="000000" w:themeColor="text1"/>
        </w:rPr>
        <w:t>?</w:t>
      </w:r>
      <w:proofErr w:type="gramEnd"/>
    </w:p>
    <w:p w:rsidR="006A0B6F" w:rsidRPr="000D421C" w:rsidRDefault="006A0B6F" w:rsidP="00D85669">
      <w:pPr>
        <w:pStyle w:val="Prrafodelista"/>
        <w:widowControl w:val="0"/>
        <w:tabs>
          <w:tab w:val="left" w:pos="1833"/>
        </w:tabs>
        <w:autoSpaceDE w:val="0"/>
        <w:autoSpaceDN w:val="0"/>
        <w:spacing w:after="0" w:line="240" w:lineRule="auto"/>
        <w:ind w:left="0"/>
        <w:jc w:val="both"/>
        <w:rPr>
          <w:rFonts w:ascii="Arial" w:hAnsi="Arial" w:cs="Arial"/>
          <w:color w:val="000000" w:themeColor="text1"/>
        </w:rPr>
      </w:pPr>
    </w:p>
    <w:p w:rsidR="00F13381" w:rsidRPr="000D421C" w:rsidRDefault="00F13381" w:rsidP="00D85669">
      <w:pPr>
        <w:pStyle w:val="Prrafodelista"/>
        <w:widowControl w:val="0"/>
        <w:tabs>
          <w:tab w:val="left" w:pos="1833"/>
        </w:tabs>
        <w:autoSpaceDE w:val="0"/>
        <w:autoSpaceDN w:val="0"/>
        <w:spacing w:after="0" w:line="240" w:lineRule="auto"/>
        <w:ind w:left="0"/>
        <w:jc w:val="both"/>
        <w:rPr>
          <w:rFonts w:ascii="Arial" w:hAnsi="Arial" w:cs="Arial"/>
          <w:color w:val="000000" w:themeColor="text1"/>
        </w:rPr>
      </w:pPr>
    </w:p>
    <w:p w:rsidR="00F13381" w:rsidRPr="000D421C" w:rsidRDefault="00260EBA" w:rsidP="00260EBA">
      <w:pPr>
        <w:widowControl w:val="0"/>
        <w:tabs>
          <w:tab w:val="left" w:pos="1833"/>
        </w:tabs>
        <w:autoSpaceDE w:val="0"/>
        <w:autoSpaceDN w:val="0"/>
        <w:spacing w:after="0" w:line="240" w:lineRule="auto"/>
        <w:jc w:val="both"/>
        <w:rPr>
          <w:rFonts w:ascii="Arial" w:hAnsi="Arial" w:cs="Arial"/>
          <w:b/>
          <w:color w:val="000000" w:themeColor="text1"/>
        </w:rPr>
      </w:pPr>
      <w:r w:rsidRPr="000D421C">
        <w:rPr>
          <w:rFonts w:ascii="Arial" w:hAnsi="Arial" w:cs="Arial"/>
          <w:b/>
          <w:color w:val="000000" w:themeColor="text1"/>
        </w:rPr>
        <w:t>E</w:t>
      </w:r>
      <w:r w:rsidR="00D30D4D" w:rsidRPr="000D421C">
        <w:rPr>
          <w:rFonts w:ascii="Arial" w:hAnsi="Arial" w:cs="Arial"/>
          <w:b/>
          <w:color w:val="000000" w:themeColor="text1"/>
        </w:rPr>
        <w:t xml:space="preserve">valuación del Riesgo VS Controles </w:t>
      </w:r>
      <w:r w:rsidRPr="000D421C">
        <w:rPr>
          <w:rFonts w:ascii="Arial" w:hAnsi="Arial" w:cs="Arial"/>
          <w:b/>
          <w:color w:val="000000" w:themeColor="text1"/>
        </w:rPr>
        <w:t>(Riesgo residual)</w:t>
      </w:r>
    </w:p>
    <w:p w:rsidR="00F13381" w:rsidRPr="000D421C" w:rsidRDefault="00F13381" w:rsidP="00D85669">
      <w:pPr>
        <w:pStyle w:val="Prrafodelista"/>
        <w:widowControl w:val="0"/>
        <w:tabs>
          <w:tab w:val="left" w:pos="1833"/>
        </w:tabs>
        <w:autoSpaceDE w:val="0"/>
        <w:autoSpaceDN w:val="0"/>
        <w:spacing w:after="0" w:line="240" w:lineRule="auto"/>
        <w:ind w:left="0"/>
        <w:jc w:val="both"/>
        <w:rPr>
          <w:rFonts w:ascii="Arial" w:hAnsi="Arial" w:cs="Arial"/>
          <w:color w:val="000000" w:themeColor="text1"/>
        </w:rPr>
      </w:pPr>
    </w:p>
    <w:p w:rsidR="0046371F" w:rsidRPr="00353564" w:rsidRDefault="00DB035C" w:rsidP="003D4698">
      <w:pPr>
        <w:pStyle w:val="Prrafodelista"/>
        <w:widowControl w:val="0"/>
        <w:numPr>
          <w:ilvl w:val="0"/>
          <w:numId w:val="15"/>
        </w:numPr>
        <w:tabs>
          <w:tab w:val="left" w:pos="1833"/>
        </w:tabs>
        <w:autoSpaceDE w:val="0"/>
        <w:autoSpaceDN w:val="0"/>
        <w:spacing w:after="0" w:line="240" w:lineRule="auto"/>
        <w:jc w:val="both"/>
        <w:rPr>
          <w:rFonts w:ascii="Arial" w:hAnsi="Arial" w:cs="Arial"/>
          <w:color w:val="000000" w:themeColor="text1"/>
        </w:rPr>
      </w:pPr>
      <w:r w:rsidRPr="000D421C">
        <w:rPr>
          <w:rFonts w:ascii="Arial" w:hAnsi="Arial" w:cs="Arial"/>
          <w:color w:val="000000" w:themeColor="text1"/>
        </w:rPr>
        <w:t>L</w:t>
      </w:r>
      <w:r w:rsidR="00731861" w:rsidRPr="000D421C">
        <w:rPr>
          <w:rFonts w:ascii="Arial" w:hAnsi="Arial" w:cs="Arial"/>
          <w:color w:val="000000" w:themeColor="text1"/>
        </w:rPr>
        <w:t>as columnas de la “</w:t>
      </w:r>
      <w:r w:rsidR="002B32EA" w:rsidRPr="000D421C">
        <w:rPr>
          <w:rFonts w:ascii="Arial" w:hAnsi="Arial" w:cs="Arial"/>
          <w:color w:val="000000" w:themeColor="text1"/>
        </w:rPr>
        <w:t>AK</w:t>
      </w:r>
      <w:r w:rsidR="00731861" w:rsidRPr="000D421C">
        <w:rPr>
          <w:rFonts w:ascii="Arial" w:hAnsi="Arial" w:cs="Arial"/>
          <w:color w:val="000000" w:themeColor="text1"/>
        </w:rPr>
        <w:t>” a la “</w:t>
      </w:r>
      <w:r w:rsidR="002B32EA" w:rsidRPr="000D421C">
        <w:rPr>
          <w:rFonts w:ascii="Arial" w:hAnsi="Arial" w:cs="Arial"/>
          <w:color w:val="000000" w:themeColor="text1"/>
        </w:rPr>
        <w:t>AX</w:t>
      </w:r>
      <w:r w:rsidR="00731861" w:rsidRPr="000D421C">
        <w:rPr>
          <w:rFonts w:ascii="Arial" w:hAnsi="Arial" w:cs="Arial"/>
          <w:color w:val="000000" w:themeColor="text1"/>
        </w:rPr>
        <w:t>” de la “Matriz identificación-valoración Riesgos de Gestión, Corrupción y Seguridad Digital” relacionadas con el “</w:t>
      </w:r>
      <w:r w:rsidR="002B32EA" w:rsidRPr="000D421C">
        <w:rPr>
          <w:rFonts w:ascii="Arial" w:hAnsi="Arial" w:cs="Arial"/>
          <w:b/>
          <w:color w:val="000000" w:themeColor="text1"/>
        </w:rPr>
        <w:t>Evaluación del Riesgo VS Controles (Riesgo residual</w:t>
      </w:r>
      <w:r w:rsidR="00731861" w:rsidRPr="000D421C">
        <w:rPr>
          <w:rFonts w:ascii="Arial" w:hAnsi="Arial" w:cs="Arial"/>
          <w:color w:val="000000" w:themeColor="text1"/>
        </w:rPr>
        <w:t xml:space="preserve">”, </w:t>
      </w:r>
      <w:r w:rsidRPr="000D421C">
        <w:rPr>
          <w:rFonts w:ascii="Arial" w:hAnsi="Arial" w:cs="Arial"/>
          <w:color w:val="000000" w:themeColor="text1"/>
        </w:rPr>
        <w:t>se calculan automáticamente</w:t>
      </w:r>
      <w:r w:rsidR="00FB5BE0" w:rsidRPr="000D421C">
        <w:rPr>
          <w:rFonts w:ascii="Arial" w:hAnsi="Arial" w:cs="Arial"/>
          <w:color w:val="000000" w:themeColor="text1"/>
        </w:rPr>
        <w:t xml:space="preserve"> considerando la tabla 8 de la guía # 3.2.3 de “resultados de los posibles desplazamientos de la probabilidad y del impacto de los riesgos</w:t>
      </w:r>
      <w:r w:rsidRPr="000D421C">
        <w:rPr>
          <w:rFonts w:ascii="Arial" w:hAnsi="Arial" w:cs="Arial"/>
          <w:color w:val="000000" w:themeColor="text1"/>
        </w:rPr>
        <w:t xml:space="preserve">, teniendo en cuenta los resultados de la </w:t>
      </w:r>
      <w:r w:rsidR="002B32EA" w:rsidRPr="000D421C">
        <w:rPr>
          <w:rFonts w:ascii="Arial" w:hAnsi="Arial" w:cs="Arial"/>
          <w:color w:val="000000" w:themeColor="text1"/>
        </w:rPr>
        <w:t>evaluación de controles</w:t>
      </w:r>
      <w:r w:rsidRPr="000D421C">
        <w:rPr>
          <w:rFonts w:ascii="Arial" w:hAnsi="Arial" w:cs="Arial"/>
          <w:color w:val="000000" w:themeColor="text1"/>
        </w:rPr>
        <w:t xml:space="preserve">. </w:t>
      </w:r>
      <w:r w:rsidR="006338C1" w:rsidRPr="000D421C">
        <w:rPr>
          <w:rFonts w:ascii="Arial" w:hAnsi="Arial" w:cs="Arial"/>
          <w:color w:val="000000" w:themeColor="text1"/>
        </w:rPr>
        <w:t xml:space="preserve">Considerando que “si la solidez del conjunto de controles es débil, éste no disminuirá </w:t>
      </w:r>
      <w:r w:rsidR="002B7133" w:rsidRPr="000D421C">
        <w:rPr>
          <w:rFonts w:ascii="Arial" w:hAnsi="Arial" w:cs="Arial"/>
          <w:color w:val="000000" w:themeColor="text1"/>
        </w:rPr>
        <w:t xml:space="preserve">ningún cuadrante de impacto o probabilidad asociado al riesgo” y que </w:t>
      </w:r>
      <w:r w:rsidR="002B7133" w:rsidRPr="00353564">
        <w:rPr>
          <w:rFonts w:ascii="Arial" w:hAnsi="Arial" w:cs="Arial"/>
          <w:color w:val="000000" w:themeColor="text1"/>
        </w:rPr>
        <w:t xml:space="preserve">“tratándose de riesgos de </w:t>
      </w:r>
      <w:r w:rsidR="002B7133" w:rsidRPr="00353564">
        <w:rPr>
          <w:rFonts w:ascii="Arial" w:hAnsi="Arial" w:cs="Arial"/>
          <w:color w:val="000000" w:themeColor="text1"/>
        </w:rPr>
        <w:lastRenderedPageBreak/>
        <w:t xml:space="preserve">corrupción, únicamente hay disminución de probabilidad.  Es decir, para el impacto no opera el desplazamiento, </w:t>
      </w:r>
      <w:r w:rsidR="00D05385" w:rsidRPr="00353564">
        <w:rPr>
          <w:rFonts w:ascii="Arial" w:hAnsi="Arial" w:cs="Arial"/>
          <w:color w:val="000000" w:themeColor="text1"/>
        </w:rPr>
        <w:t xml:space="preserve">teniendo en cuenta que </w:t>
      </w:r>
      <w:r w:rsidR="00731861" w:rsidRPr="00353564">
        <w:rPr>
          <w:rFonts w:ascii="Arial" w:hAnsi="Arial" w:cs="Arial"/>
          <w:b/>
          <w:color w:val="000000" w:themeColor="text1"/>
          <w:u w:val="single"/>
        </w:rPr>
        <w:t>EL NIVEL DE PROBABILIDAD (rara vez e improbable) y el NIVEL DE IMPACTO (insignificante y menor), NO APLICAN PARA LOS RIESGOS DE CORRUPCIÓN</w:t>
      </w:r>
      <w:r w:rsidR="009E4124" w:rsidRPr="00353564">
        <w:rPr>
          <w:rFonts w:ascii="Arial" w:hAnsi="Arial" w:cs="Arial"/>
          <w:b/>
          <w:color w:val="000000" w:themeColor="text1"/>
          <w:u w:val="single"/>
        </w:rPr>
        <w:t xml:space="preserve"> – </w:t>
      </w:r>
    </w:p>
    <w:p w:rsidR="00563288" w:rsidRPr="000D421C" w:rsidRDefault="00731861" w:rsidP="003D4698">
      <w:pPr>
        <w:pStyle w:val="Prrafodelista"/>
        <w:widowControl w:val="0"/>
        <w:numPr>
          <w:ilvl w:val="0"/>
          <w:numId w:val="15"/>
        </w:numPr>
        <w:tabs>
          <w:tab w:val="left" w:pos="1833"/>
        </w:tabs>
        <w:autoSpaceDE w:val="0"/>
        <w:autoSpaceDN w:val="0"/>
        <w:spacing w:after="0" w:line="240" w:lineRule="auto"/>
        <w:jc w:val="both"/>
        <w:rPr>
          <w:rFonts w:ascii="Arial" w:hAnsi="Arial" w:cs="Arial"/>
          <w:color w:val="000000" w:themeColor="text1"/>
        </w:rPr>
      </w:pPr>
      <w:r w:rsidRPr="000D421C">
        <w:rPr>
          <w:rFonts w:ascii="Arial" w:hAnsi="Arial" w:cs="Arial"/>
          <w:color w:val="000000" w:themeColor="text1"/>
        </w:rPr>
        <w:t>.</w:t>
      </w:r>
      <w:r w:rsidR="00641196" w:rsidRPr="000D421C">
        <w:rPr>
          <w:rFonts w:ascii="Arial" w:hAnsi="Arial" w:cs="Arial"/>
          <w:color w:val="000000" w:themeColor="text1"/>
        </w:rPr>
        <w:t xml:space="preserve">Generando automáticamente el “NIVEL DEL RIESGO RESIDUAL” </w:t>
      </w:r>
      <w:r w:rsidR="006338C1" w:rsidRPr="000D421C">
        <w:rPr>
          <w:rFonts w:ascii="Arial" w:hAnsi="Arial" w:cs="Arial"/>
          <w:color w:val="000000" w:themeColor="text1"/>
        </w:rPr>
        <w:t>calificado como</w:t>
      </w:r>
      <w:proofErr w:type="gramStart"/>
      <w:r w:rsidR="006338C1" w:rsidRPr="000D421C">
        <w:rPr>
          <w:rFonts w:ascii="Arial" w:hAnsi="Arial" w:cs="Arial"/>
          <w:color w:val="000000" w:themeColor="text1"/>
        </w:rPr>
        <w:t xml:space="preserve">:  </w:t>
      </w:r>
      <w:r w:rsidRPr="000D421C">
        <w:rPr>
          <w:rFonts w:ascii="Arial" w:hAnsi="Arial" w:cs="Arial"/>
          <w:color w:val="000000" w:themeColor="text1"/>
        </w:rPr>
        <w:t>baj</w:t>
      </w:r>
      <w:r w:rsidR="00641196" w:rsidRPr="000D421C">
        <w:rPr>
          <w:rFonts w:ascii="Arial" w:hAnsi="Arial" w:cs="Arial"/>
          <w:color w:val="000000" w:themeColor="text1"/>
        </w:rPr>
        <w:t>o</w:t>
      </w:r>
      <w:proofErr w:type="gramEnd"/>
      <w:r w:rsidR="006338C1" w:rsidRPr="000D421C">
        <w:rPr>
          <w:rFonts w:ascii="Arial" w:hAnsi="Arial" w:cs="Arial"/>
          <w:color w:val="000000" w:themeColor="text1"/>
        </w:rPr>
        <w:t xml:space="preserve"> o</w:t>
      </w:r>
      <w:r w:rsidRPr="000D421C">
        <w:rPr>
          <w:rFonts w:ascii="Arial" w:hAnsi="Arial" w:cs="Arial"/>
          <w:color w:val="000000" w:themeColor="text1"/>
        </w:rPr>
        <w:t xml:space="preserve"> moderad</w:t>
      </w:r>
      <w:r w:rsidR="00641196" w:rsidRPr="000D421C">
        <w:rPr>
          <w:rFonts w:ascii="Arial" w:hAnsi="Arial" w:cs="Arial"/>
          <w:color w:val="000000" w:themeColor="text1"/>
        </w:rPr>
        <w:t>o</w:t>
      </w:r>
      <w:r w:rsidR="006338C1" w:rsidRPr="000D421C">
        <w:rPr>
          <w:rFonts w:ascii="Arial" w:hAnsi="Arial" w:cs="Arial"/>
          <w:color w:val="000000" w:themeColor="text1"/>
        </w:rPr>
        <w:t xml:space="preserve"> o</w:t>
      </w:r>
      <w:r w:rsidRPr="000D421C">
        <w:rPr>
          <w:rFonts w:ascii="Arial" w:hAnsi="Arial" w:cs="Arial"/>
          <w:color w:val="000000" w:themeColor="text1"/>
        </w:rPr>
        <w:t xml:space="preserve"> alt</w:t>
      </w:r>
      <w:r w:rsidR="00641196" w:rsidRPr="000D421C">
        <w:rPr>
          <w:rFonts w:ascii="Arial" w:hAnsi="Arial" w:cs="Arial"/>
          <w:color w:val="000000" w:themeColor="text1"/>
        </w:rPr>
        <w:t xml:space="preserve">o </w:t>
      </w:r>
      <w:r w:rsidR="006338C1" w:rsidRPr="000D421C">
        <w:rPr>
          <w:rFonts w:ascii="Arial" w:hAnsi="Arial" w:cs="Arial"/>
          <w:color w:val="000000" w:themeColor="text1"/>
        </w:rPr>
        <w:t>o extremo.</w:t>
      </w:r>
      <w:r w:rsidR="00563288" w:rsidRPr="000D421C">
        <w:rPr>
          <w:rFonts w:ascii="Arial" w:hAnsi="Arial" w:cs="Arial"/>
          <w:color w:val="000000" w:themeColor="text1"/>
        </w:rPr>
        <w:t xml:space="preserve"> </w:t>
      </w:r>
    </w:p>
    <w:p w:rsidR="00F13381" w:rsidRDefault="00F13381" w:rsidP="00D85669">
      <w:pPr>
        <w:pStyle w:val="Prrafodelista"/>
        <w:widowControl w:val="0"/>
        <w:tabs>
          <w:tab w:val="left" w:pos="1833"/>
        </w:tabs>
        <w:autoSpaceDE w:val="0"/>
        <w:autoSpaceDN w:val="0"/>
        <w:spacing w:after="0" w:line="240" w:lineRule="auto"/>
        <w:ind w:left="0"/>
        <w:jc w:val="both"/>
        <w:rPr>
          <w:rFonts w:ascii="Arial" w:hAnsi="Arial" w:cs="Arial"/>
          <w:color w:val="000000" w:themeColor="text1"/>
        </w:rPr>
      </w:pPr>
    </w:p>
    <w:p w:rsidR="00353564" w:rsidRPr="000D421C" w:rsidRDefault="00353564" w:rsidP="00D85669">
      <w:pPr>
        <w:pStyle w:val="Prrafodelista"/>
        <w:widowControl w:val="0"/>
        <w:tabs>
          <w:tab w:val="left" w:pos="1833"/>
        </w:tabs>
        <w:autoSpaceDE w:val="0"/>
        <w:autoSpaceDN w:val="0"/>
        <w:spacing w:after="0" w:line="240" w:lineRule="auto"/>
        <w:ind w:left="0"/>
        <w:jc w:val="both"/>
        <w:rPr>
          <w:rFonts w:ascii="Arial" w:hAnsi="Arial" w:cs="Arial"/>
          <w:color w:val="000000" w:themeColor="text1"/>
        </w:rPr>
      </w:pPr>
    </w:p>
    <w:p w:rsidR="00EF096D" w:rsidRPr="000D421C" w:rsidRDefault="00EF096D" w:rsidP="00EF096D">
      <w:pPr>
        <w:pStyle w:val="Prrafodelista"/>
        <w:widowControl w:val="0"/>
        <w:tabs>
          <w:tab w:val="left" w:pos="1833"/>
        </w:tabs>
        <w:autoSpaceDE w:val="0"/>
        <w:autoSpaceDN w:val="0"/>
        <w:spacing w:after="0" w:line="240" w:lineRule="auto"/>
        <w:ind w:left="0"/>
        <w:rPr>
          <w:rFonts w:ascii="Arial" w:hAnsi="Arial" w:cs="Arial"/>
          <w:b/>
          <w:color w:val="000000" w:themeColor="text1"/>
        </w:rPr>
      </w:pPr>
    </w:p>
    <w:p w:rsidR="00EF096D" w:rsidRPr="000D421C" w:rsidRDefault="00EF096D" w:rsidP="003D4698">
      <w:pPr>
        <w:pStyle w:val="Prrafodelista"/>
        <w:widowControl w:val="0"/>
        <w:numPr>
          <w:ilvl w:val="1"/>
          <w:numId w:val="18"/>
        </w:numPr>
        <w:tabs>
          <w:tab w:val="left" w:pos="1833"/>
        </w:tabs>
        <w:autoSpaceDE w:val="0"/>
        <w:autoSpaceDN w:val="0"/>
        <w:spacing w:after="0" w:line="240" w:lineRule="auto"/>
        <w:rPr>
          <w:rFonts w:ascii="Arial" w:hAnsi="Arial" w:cs="Arial"/>
          <w:b/>
          <w:color w:val="000000" w:themeColor="text1"/>
        </w:rPr>
      </w:pPr>
      <w:r w:rsidRPr="000D421C">
        <w:rPr>
          <w:rFonts w:ascii="Arial" w:hAnsi="Arial" w:cs="Arial"/>
          <w:b/>
          <w:color w:val="000000" w:themeColor="text1"/>
        </w:rPr>
        <w:t>T</w:t>
      </w:r>
      <w:r w:rsidR="007741B0" w:rsidRPr="000D421C">
        <w:rPr>
          <w:rFonts w:ascii="Arial" w:hAnsi="Arial" w:cs="Arial"/>
          <w:b/>
          <w:color w:val="000000" w:themeColor="text1"/>
        </w:rPr>
        <w:t>RATAMIENTO Y</w:t>
      </w:r>
      <w:r w:rsidR="0058056A" w:rsidRPr="000D421C">
        <w:rPr>
          <w:rFonts w:ascii="Arial" w:hAnsi="Arial" w:cs="Arial"/>
          <w:b/>
          <w:color w:val="000000" w:themeColor="text1"/>
        </w:rPr>
        <w:t xml:space="preserve"> SEGUIMIENTO</w:t>
      </w:r>
    </w:p>
    <w:p w:rsidR="00EF096D" w:rsidRPr="000D421C" w:rsidRDefault="00EF096D" w:rsidP="00EF096D">
      <w:pPr>
        <w:pStyle w:val="Prrafodelista"/>
        <w:widowControl w:val="0"/>
        <w:tabs>
          <w:tab w:val="left" w:pos="1833"/>
        </w:tabs>
        <w:autoSpaceDE w:val="0"/>
        <w:autoSpaceDN w:val="0"/>
        <w:spacing w:after="0" w:line="240" w:lineRule="auto"/>
        <w:ind w:left="0"/>
        <w:rPr>
          <w:rFonts w:ascii="Arial" w:hAnsi="Arial" w:cs="Arial"/>
          <w:b/>
          <w:color w:val="000000" w:themeColor="text1"/>
        </w:rPr>
      </w:pPr>
    </w:p>
    <w:p w:rsidR="00563288" w:rsidRPr="000D421C" w:rsidRDefault="0058056A" w:rsidP="00CB57F4">
      <w:pPr>
        <w:pStyle w:val="Prrafodelista"/>
        <w:widowControl w:val="0"/>
        <w:tabs>
          <w:tab w:val="left" w:pos="1833"/>
        </w:tabs>
        <w:autoSpaceDE w:val="0"/>
        <w:autoSpaceDN w:val="0"/>
        <w:spacing w:after="0" w:line="240" w:lineRule="auto"/>
        <w:ind w:left="0"/>
        <w:jc w:val="both"/>
        <w:rPr>
          <w:rFonts w:ascii="Arial" w:hAnsi="Arial" w:cs="Arial"/>
          <w:color w:val="000000" w:themeColor="text1"/>
        </w:rPr>
      </w:pPr>
      <w:r w:rsidRPr="000D421C">
        <w:rPr>
          <w:rFonts w:ascii="Arial" w:hAnsi="Arial" w:cs="Arial"/>
          <w:color w:val="000000" w:themeColor="text1"/>
        </w:rPr>
        <w:t xml:space="preserve">Las columnas de la “AY” a la “BB” de la “Matriz identificación-valoración Riesgos de Gestión, Corrupción y Seguridad Digital” Trae automáticamente  las </w:t>
      </w:r>
      <w:r w:rsidRPr="00353564">
        <w:rPr>
          <w:rFonts w:ascii="Arial" w:hAnsi="Arial" w:cs="Arial"/>
          <w:color w:val="000000" w:themeColor="text1"/>
        </w:rPr>
        <w:t>“</w:t>
      </w:r>
      <w:r w:rsidRPr="00353564">
        <w:rPr>
          <w:rFonts w:ascii="Arial" w:hAnsi="Arial" w:cs="Arial"/>
          <w:b/>
          <w:color w:val="000000" w:themeColor="text1"/>
        </w:rPr>
        <w:t>POLÍTICAS  Y OPCIONES DE TRATAMIENTO DEL RIESGO</w:t>
      </w:r>
      <w:r w:rsidRPr="00353564">
        <w:rPr>
          <w:rFonts w:ascii="Arial" w:hAnsi="Arial" w:cs="Arial"/>
          <w:color w:val="000000" w:themeColor="text1"/>
        </w:rPr>
        <w:t>”, considerando la “</w:t>
      </w:r>
      <w:r w:rsidR="00563288" w:rsidRPr="00353564">
        <w:rPr>
          <w:rFonts w:ascii="Arial" w:hAnsi="Arial" w:cs="Arial"/>
          <w:color w:val="000000" w:themeColor="text1"/>
        </w:rPr>
        <w:t>TABLA DE POLITICA DE TRATAMIENTO Y SEGUIMIENTO, SEGÚN EL TIPO DE RIESGO Y LA ZONA DONDE SE UBIQUE EL RIESGO RESIDUAL</w:t>
      </w:r>
      <w:r w:rsidRPr="00353564">
        <w:rPr>
          <w:rFonts w:ascii="Arial" w:hAnsi="Arial" w:cs="Arial"/>
          <w:color w:val="000000" w:themeColor="text1"/>
        </w:rPr>
        <w:t xml:space="preserve">”, que se encuentra en la hoja # </w:t>
      </w:r>
      <w:r w:rsidR="00CB57F4" w:rsidRPr="00353564">
        <w:rPr>
          <w:rFonts w:ascii="Arial" w:hAnsi="Arial" w:cs="Arial"/>
          <w:color w:val="000000" w:themeColor="text1"/>
        </w:rPr>
        <w:t>8 de “2.Criterios valoración de Riesgos”</w:t>
      </w:r>
      <w:r w:rsidR="005257E2" w:rsidRPr="00353564">
        <w:rPr>
          <w:rFonts w:ascii="Arial" w:hAnsi="Arial" w:cs="Arial"/>
          <w:color w:val="000000" w:themeColor="text1"/>
        </w:rPr>
        <w:t>, que trae los NIVELES DE ACEPTACIÓN, as</w:t>
      </w:r>
      <w:r w:rsidR="005257E2" w:rsidRPr="000D421C">
        <w:rPr>
          <w:rFonts w:ascii="Arial" w:hAnsi="Arial" w:cs="Arial"/>
          <w:color w:val="000000" w:themeColor="text1"/>
        </w:rPr>
        <w:t>í:</w:t>
      </w:r>
    </w:p>
    <w:p w:rsidR="005257E2" w:rsidRPr="000D421C" w:rsidRDefault="005257E2" w:rsidP="00CB57F4">
      <w:pPr>
        <w:pStyle w:val="Prrafodelista"/>
        <w:widowControl w:val="0"/>
        <w:tabs>
          <w:tab w:val="left" w:pos="1833"/>
        </w:tabs>
        <w:autoSpaceDE w:val="0"/>
        <w:autoSpaceDN w:val="0"/>
        <w:spacing w:after="0" w:line="240" w:lineRule="auto"/>
        <w:ind w:left="0"/>
        <w:jc w:val="both"/>
        <w:rPr>
          <w:rFonts w:ascii="Arial" w:hAnsi="Arial" w:cs="Arial"/>
          <w:color w:val="000000" w:themeColor="text1"/>
        </w:rPr>
      </w:pPr>
    </w:p>
    <w:tbl>
      <w:tblPr>
        <w:tblW w:w="9244" w:type="dxa"/>
        <w:tblInd w:w="-38" w:type="dxa"/>
        <w:tblLayout w:type="fixed"/>
        <w:tblCellMar>
          <w:left w:w="70" w:type="dxa"/>
          <w:right w:w="70" w:type="dxa"/>
        </w:tblCellMar>
        <w:tblLook w:val="0000" w:firstRow="0" w:lastRow="0" w:firstColumn="0" w:lastColumn="0" w:noHBand="0" w:noVBand="0"/>
      </w:tblPr>
      <w:tblGrid>
        <w:gridCol w:w="1023"/>
        <w:gridCol w:w="1134"/>
        <w:gridCol w:w="7087"/>
      </w:tblGrid>
      <w:tr w:rsidR="005257E2" w:rsidRPr="000D421C" w:rsidTr="005257E2">
        <w:trPr>
          <w:trHeight w:val="300"/>
        </w:trPr>
        <w:tc>
          <w:tcPr>
            <w:tcW w:w="1023" w:type="dxa"/>
            <w:tcBorders>
              <w:top w:val="single" w:sz="6" w:space="0" w:color="auto"/>
              <w:left w:val="single" w:sz="6" w:space="0" w:color="auto"/>
              <w:bottom w:val="single" w:sz="6" w:space="0" w:color="auto"/>
              <w:right w:val="single" w:sz="6" w:space="0" w:color="auto"/>
            </w:tcBorders>
            <w:shd w:val="solid" w:color="C0C0C0" w:fill="auto"/>
          </w:tcPr>
          <w:p w:rsidR="005257E2" w:rsidRPr="000D421C" w:rsidRDefault="005257E2" w:rsidP="005257E2">
            <w:pPr>
              <w:autoSpaceDE w:val="0"/>
              <w:autoSpaceDN w:val="0"/>
              <w:adjustRightInd w:val="0"/>
              <w:spacing w:after="0" w:line="240" w:lineRule="auto"/>
              <w:jc w:val="center"/>
              <w:rPr>
                <w:rFonts w:ascii="Arial" w:hAnsi="Arial" w:cs="Arial"/>
                <w:b/>
                <w:bCs/>
                <w:color w:val="000000"/>
              </w:rPr>
            </w:pPr>
            <w:r w:rsidRPr="000D421C">
              <w:rPr>
                <w:rFonts w:ascii="Arial" w:hAnsi="Arial" w:cs="Arial"/>
                <w:b/>
                <w:bCs/>
                <w:color w:val="000000"/>
              </w:rPr>
              <w:t>Tipo de Riesgo</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5257E2" w:rsidRPr="000D421C" w:rsidRDefault="005257E2" w:rsidP="005257E2">
            <w:pPr>
              <w:autoSpaceDE w:val="0"/>
              <w:autoSpaceDN w:val="0"/>
              <w:adjustRightInd w:val="0"/>
              <w:spacing w:after="0" w:line="240" w:lineRule="auto"/>
              <w:jc w:val="center"/>
              <w:rPr>
                <w:rFonts w:ascii="Arial" w:hAnsi="Arial" w:cs="Arial"/>
                <w:b/>
                <w:bCs/>
                <w:color w:val="000000"/>
              </w:rPr>
            </w:pPr>
            <w:r w:rsidRPr="000D421C">
              <w:rPr>
                <w:rFonts w:ascii="Arial" w:hAnsi="Arial" w:cs="Arial"/>
                <w:b/>
                <w:bCs/>
                <w:color w:val="000000"/>
              </w:rPr>
              <w:t>Zona del Riesgo</w:t>
            </w:r>
          </w:p>
        </w:tc>
        <w:tc>
          <w:tcPr>
            <w:tcW w:w="7087" w:type="dxa"/>
            <w:tcBorders>
              <w:top w:val="single" w:sz="6" w:space="0" w:color="auto"/>
              <w:left w:val="single" w:sz="6" w:space="0" w:color="auto"/>
              <w:bottom w:val="single" w:sz="6" w:space="0" w:color="auto"/>
              <w:right w:val="single" w:sz="6" w:space="0" w:color="auto"/>
            </w:tcBorders>
            <w:shd w:val="solid" w:color="C0C0C0" w:fill="auto"/>
          </w:tcPr>
          <w:p w:rsidR="005257E2" w:rsidRPr="000D421C" w:rsidRDefault="005257E2" w:rsidP="005257E2">
            <w:pPr>
              <w:autoSpaceDE w:val="0"/>
              <w:autoSpaceDN w:val="0"/>
              <w:adjustRightInd w:val="0"/>
              <w:spacing w:after="0" w:line="240" w:lineRule="auto"/>
              <w:jc w:val="center"/>
              <w:rPr>
                <w:rFonts w:ascii="Arial" w:hAnsi="Arial" w:cs="Arial"/>
                <w:b/>
                <w:bCs/>
                <w:color w:val="000000"/>
              </w:rPr>
            </w:pPr>
            <w:r w:rsidRPr="000D421C">
              <w:rPr>
                <w:rFonts w:ascii="Arial" w:hAnsi="Arial" w:cs="Arial"/>
                <w:b/>
                <w:bCs/>
                <w:color w:val="000000"/>
              </w:rPr>
              <w:t>Estrategia de Tratamiento en la Gobernación del Huila</w:t>
            </w:r>
          </w:p>
        </w:tc>
      </w:tr>
      <w:tr w:rsidR="005257E2" w:rsidRPr="000D421C" w:rsidTr="005257E2">
        <w:trPr>
          <w:trHeight w:val="300"/>
        </w:trPr>
        <w:tc>
          <w:tcPr>
            <w:tcW w:w="1023" w:type="dxa"/>
            <w:vMerge w:val="restart"/>
            <w:tcBorders>
              <w:top w:val="nil"/>
              <w:left w:val="single" w:sz="6" w:space="0" w:color="auto"/>
              <w:right w:val="single" w:sz="6" w:space="0" w:color="auto"/>
            </w:tcBorders>
          </w:tcPr>
          <w:p w:rsidR="005257E2" w:rsidRPr="000D421C" w:rsidRDefault="005257E2" w:rsidP="005257E2">
            <w:pPr>
              <w:autoSpaceDE w:val="0"/>
              <w:autoSpaceDN w:val="0"/>
              <w:adjustRightInd w:val="0"/>
              <w:spacing w:after="0" w:line="240" w:lineRule="auto"/>
              <w:jc w:val="center"/>
              <w:rPr>
                <w:rFonts w:ascii="Arial" w:hAnsi="Arial" w:cs="Arial"/>
                <w:color w:val="000000"/>
              </w:rPr>
            </w:pPr>
            <w:r w:rsidRPr="000D421C">
              <w:rPr>
                <w:rFonts w:ascii="Arial" w:hAnsi="Arial" w:cs="Arial"/>
                <w:color w:val="000000"/>
              </w:rPr>
              <w:t>Riesgos de Gestión y Seguridad digital</w:t>
            </w:r>
          </w:p>
        </w:tc>
        <w:tc>
          <w:tcPr>
            <w:tcW w:w="1134" w:type="dxa"/>
            <w:tcBorders>
              <w:top w:val="single" w:sz="6" w:space="0" w:color="auto"/>
              <w:left w:val="single" w:sz="6" w:space="0" w:color="auto"/>
              <w:bottom w:val="single" w:sz="6" w:space="0" w:color="auto"/>
              <w:right w:val="single" w:sz="6" w:space="0" w:color="auto"/>
            </w:tcBorders>
          </w:tcPr>
          <w:p w:rsidR="005257E2" w:rsidRPr="000D421C" w:rsidRDefault="005257E2" w:rsidP="005257E2">
            <w:pPr>
              <w:autoSpaceDE w:val="0"/>
              <w:autoSpaceDN w:val="0"/>
              <w:adjustRightInd w:val="0"/>
              <w:spacing w:after="0" w:line="240" w:lineRule="auto"/>
              <w:rPr>
                <w:rFonts w:ascii="Arial" w:hAnsi="Arial" w:cs="Arial"/>
                <w:color w:val="000000"/>
              </w:rPr>
            </w:pPr>
            <w:r w:rsidRPr="000D421C">
              <w:rPr>
                <w:rFonts w:ascii="Arial" w:hAnsi="Arial" w:cs="Arial"/>
                <w:color w:val="000000"/>
              </w:rPr>
              <w:t>Baja</w:t>
            </w:r>
          </w:p>
        </w:tc>
        <w:tc>
          <w:tcPr>
            <w:tcW w:w="7087" w:type="dxa"/>
            <w:tcBorders>
              <w:top w:val="single" w:sz="6" w:space="0" w:color="auto"/>
              <w:left w:val="single" w:sz="6" w:space="0" w:color="auto"/>
              <w:bottom w:val="single" w:sz="6" w:space="0" w:color="auto"/>
              <w:right w:val="single" w:sz="6" w:space="0" w:color="auto"/>
            </w:tcBorders>
          </w:tcPr>
          <w:p w:rsidR="005257E2" w:rsidRPr="000D421C" w:rsidRDefault="005257E2" w:rsidP="005257E2">
            <w:pPr>
              <w:autoSpaceDE w:val="0"/>
              <w:autoSpaceDN w:val="0"/>
              <w:adjustRightInd w:val="0"/>
              <w:spacing w:after="0" w:line="240" w:lineRule="auto"/>
              <w:rPr>
                <w:rFonts w:ascii="Arial" w:hAnsi="Arial" w:cs="Arial"/>
                <w:color w:val="000000"/>
              </w:rPr>
            </w:pPr>
            <w:r w:rsidRPr="000D421C">
              <w:rPr>
                <w:rFonts w:ascii="Arial" w:hAnsi="Arial" w:cs="Arial"/>
                <w:color w:val="000000"/>
              </w:rPr>
              <w:t xml:space="preserve">Se ACEPTA el riesgo y se administra por medio de las actividades propias del proceso o proyecto asociado y se realiza en el reporte </w:t>
            </w:r>
            <w:r w:rsidRPr="000D421C">
              <w:rPr>
                <w:rFonts w:ascii="Arial" w:hAnsi="Arial" w:cs="Arial"/>
                <w:b/>
                <w:color w:val="000000"/>
              </w:rPr>
              <w:t>mensual</w:t>
            </w:r>
            <w:r w:rsidRPr="000D421C">
              <w:rPr>
                <w:rFonts w:ascii="Arial" w:hAnsi="Arial" w:cs="Arial"/>
                <w:color w:val="000000"/>
              </w:rPr>
              <w:t xml:space="preserve"> de su desempeño.</w:t>
            </w:r>
          </w:p>
        </w:tc>
      </w:tr>
      <w:tr w:rsidR="005257E2" w:rsidRPr="000D421C" w:rsidTr="005257E2">
        <w:trPr>
          <w:trHeight w:val="444"/>
        </w:trPr>
        <w:tc>
          <w:tcPr>
            <w:tcW w:w="1023" w:type="dxa"/>
            <w:vMerge/>
            <w:tcBorders>
              <w:left w:val="single" w:sz="6" w:space="0" w:color="auto"/>
              <w:right w:val="single" w:sz="6" w:space="0" w:color="auto"/>
            </w:tcBorders>
          </w:tcPr>
          <w:p w:rsidR="005257E2" w:rsidRPr="000D421C" w:rsidRDefault="005257E2" w:rsidP="005257E2">
            <w:pPr>
              <w:autoSpaceDE w:val="0"/>
              <w:autoSpaceDN w:val="0"/>
              <w:adjustRightInd w:val="0"/>
              <w:spacing w:after="0" w:line="240" w:lineRule="auto"/>
              <w:jc w:val="center"/>
              <w:rPr>
                <w:rFonts w:ascii="Arial" w:hAnsi="Arial" w:cs="Arial"/>
                <w:color w:val="000000"/>
              </w:rPr>
            </w:pPr>
          </w:p>
        </w:tc>
        <w:tc>
          <w:tcPr>
            <w:tcW w:w="1134" w:type="dxa"/>
            <w:tcBorders>
              <w:top w:val="single" w:sz="6" w:space="0" w:color="auto"/>
              <w:left w:val="single" w:sz="6" w:space="0" w:color="auto"/>
              <w:bottom w:val="single" w:sz="6" w:space="0" w:color="auto"/>
              <w:right w:val="single" w:sz="6" w:space="0" w:color="auto"/>
            </w:tcBorders>
          </w:tcPr>
          <w:p w:rsidR="005257E2" w:rsidRPr="000D421C" w:rsidRDefault="005257E2" w:rsidP="005257E2">
            <w:pPr>
              <w:autoSpaceDE w:val="0"/>
              <w:autoSpaceDN w:val="0"/>
              <w:adjustRightInd w:val="0"/>
              <w:spacing w:after="0" w:line="240" w:lineRule="auto"/>
              <w:rPr>
                <w:rFonts w:ascii="Arial" w:hAnsi="Arial" w:cs="Arial"/>
                <w:color w:val="000000"/>
              </w:rPr>
            </w:pPr>
            <w:r w:rsidRPr="000D421C">
              <w:rPr>
                <w:rFonts w:ascii="Arial" w:hAnsi="Arial" w:cs="Arial"/>
                <w:color w:val="000000"/>
              </w:rPr>
              <w:t>Moderada</w:t>
            </w:r>
          </w:p>
        </w:tc>
        <w:tc>
          <w:tcPr>
            <w:tcW w:w="7087" w:type="dxa"/>
            <w:tcBorders>
              <w:top w:val="single" w:sz="6" w:space="0" w:color="auto"/>
              <w:left w:val="single" w:sz="6" w:space="0" w:color="auto"/>
              <w:bottom w:val="single" w:sz="6" w:space="0" w:color="auto"/>
              <w:right w:val="single" w:sz="6" w:space="0" w:color="auto"/>
            </w:tcBorders>
          </w:tcPr>
          <w:p w:rsidR="005257E2" w:rsidRPr="000D421C" w:rsidRDefault="005257E2" w:rsidP="007741B0">
            <w:pPr>
              <w:autoSpaceDE w:val="0"/>
              <w:autoSpaceDN w:val="0"/>
              <w:adjustRightInd w:val="0"/>
              <w:spacing w:after="0" w:line="240" w:lineRule="auto"/>
              <w:rPr>
                <w:rFonts w:ascii="Arial" w:hAnsi="Arial" w:cs="Arial"/>
                <w:color w:val="000000"/>
              </w:rPr>
            </w:pPr>
            <w:r w:rsidRPr="000D421C">
              <w:rPr>
                <w:rFonts w:ascii="Arial" w:hAnsi="Arial" w:cs="Arial"/>
                <w:color w:val="000000"/>
              </w:rPr>
              <w:t xml:space="preserve">Se establecen acciones de control preventivas que  permitan  REDUCIR  la  probabilidad  o el impacto  de  ocurrencia  del  riesgo,  se  hace seguimiento BIMESTRAL y se </w:t>
            </w:r>
            <w:r w:rsidR="007741B0" w:rsidRPr="000D421C">
              <w:rPr>
                <w:rFonts w:ascii="Arial" w:hAnsi="Arial" w:cs="Arial"/>
                <w:color w:val="000000"/>
              </w:rPr>
              <w:t xml:space="preserve">realizan acciones para su tratamiento, </w:t>
            </w:r>
            <w:r w:rsidRPr="000D421C">
              <w:rPr>
                <w:rFonts w:ascii="Arial" w:hAnsi="Arial" w:cs="Arial"/>
                <w:color w:val="000000"/>
              </w:rPr>
              <w:t>registran sus avances en la matriz de seguimiento de Riesgos - SGI</w:t>
            </w:r>
          </w:p>
        </w:tc>
      </w:tr>
      <w:tr w:rsidR="005257E2" w:rsidRPr="000D421C" w:rsidTr="005257E2">
        <w:trPr>
          <w:trHeight w:val="667"/>
        </w:trPr>
        <w:tc>
          <w:tcPr>
            <w:tcW w:w="1023" w:type="dxa"/>
            <w:vMerge/>
            <w:tcBorders>
              <w:left w:val="single" w:sz="6" w:space="0" w:color="auto"/>
              <w:bottom w:val="single" w:sz="6" w:space="0" w:color="auto"/>
              <w:right w:val="single" w:sz="6" w:space="0" w:color="auto"/>
            </w:tcBorders>
          </w:tcPr>
          <w:p w:rsidR="005257E2" w:rsidRPr="000D421C" w:rsidRDefault="005257E2" w:rsidP="005257E2">
            <w:pPr>
              <w:autoSpaceDE w:val="0"/>
              <w:autoSpaceDN w:val="0"/>
              <w:adjustRightInd w:val="0"/>
              <w:spacing w:after="0" w:line="240" w:lineRule="auto"/>
              <w:jc w:val="center"/>
              <w:rPr>
                <w:rFonts w:ascii="Arial" w:hAnsi="Arial" w:cs="Arial"/>
                <w:color w:val="000000"/>
              </w:rPr>
            </w:pPr>
          </w:p>
        </w:tc>
        <w:tc>
          <w:tcPr>
            <w:tcW w:w="1134" w:type="dxa"/>
            <w:tcBorders>
              <w:top w:val="single" w:sz="6" w:space="0" w:color="auto"/>
              <w:left w:val="single" w:sz="6" w:space="0" w:color="auto"/>
              <w:bottom w:val="single" w:sz="6" w:space="0" w:color="auto"/>
              <w:right w:val="single" w:sz="6" w:space="0" w:color="auto"/>
            </w:tcBorders>
          </w:tcPr>
          <w:p w:rsidR="005257E2" w:rsidRPr="000D421C" w:rsidRDefault="005257E2" w:rsidP="005257E2">
            <w:pPr>
              <w:autoSpaceDE w:val="0"/>
              <w:autoSpaceDN w:val="0"/>
              <w:adjustRightInd w:val="0"/>
              <w:spacing w:after="0" w:line="240" w:lineRule="auto"/>
              <w:rPr>
                <w:rFonts w:ascii="Arial" w:hAnsi="Arial" w:cs="Arial"/>
                <w:color w:val="000000"/>
              </w:rPr>
            </w:pPr>
            <w:r w:rsidRPr="000D421C">
              <w:rPr>
                <w:rFonts w:ascii="Arial" w:hAnsi="Arial" w:cs="Arial"/>
                <w:color w:val="000000"/>
              </w:rPr>
              <w:t>Alta y Extrema</w:t>
            </w:r>
          </w:p>
        </w:tc>
        <w:tc>
          <w:tcPr>
            <w:tcW w:w="7087" w:type="dxa"/>
            <w:tcBorders>
              <w:top w:val="single" w:sz="6" w:space="0" w:color="auto"/>
              <w:left w:val="single" w:sz="6" w:space="0" w:color="auto"/>
              <w:bottom w:val="single" w:sz="6" w:space="0" w:color="auto"/>
              <w:right w:val="single" w:sz="6" w:space="0" w:color="auto"/>
            </w:tcBorders>
          </w:tcPr>
          <w:p w:rsidR="005257E2" w:rsidRPr="000D421C" w:rsidRDefault="005257E2" w:rsidP="005257E2">
            <w:pPr>
              <w:autoSpaceDE w:val="0"/>
              <w:autoSpaceDN w:val="0"/>
              <w:adjustRightInd w:val="0"/>
              <w:spacing w:after="0" w:line="240" w:lineRule="auto"/>
              <w:rPr>
                <w:rFonts w:ascii="Arial" w:hAnsi="Arial" w:cs="Arial"/>
                <w:color w:val="000000"/>
              </w:rPr>
            </w:pPr>
            <w:r w:rsidRPr="000D421C">
              <w:rPr>
                <w:rFonts w:ascii="Arial" w:hAnsi="Arial" w:cs="Arial"/>
                <w:color w:val="000000"/>
              </w:rPr>
              <w:t>Se debe incluir el riesgo tanto en el mapa de riesgo del proceso como en la matriz consolidada de riesgo y se establecen acciones de control preventivas que permitan EVITAR la materialización del riesgo.  Se monitorea MENSUALMENTE y se registra en la matriz de seguimiento de Riesgos - SGI</w:t>
            </w:r>
          </w:p>
        </w:tc>
      </w:tr>
      <w:tr w:rsidR="005257E2" w:rsidRPr="000D421C" w:rsidTr="005257E2">
        <w:trPr>
          <w:trHeight w:val="338"/>
        </w:trPr>
        <w:tc>
          <w:tcPr>
            <w:tcW w:w="1023" w:type="dxa"/>
            <w:vMerge w:val="restart"/>
            <w:tcBorders>
              <w:top w:val="single" w:sz="6" w:space="0" w:color="auto"/>
              <w:left w:val="single" w:sz="6" w:space="0" w:color="auto"/>
              <w:right w:val="single" w:sz="6" w:space="0" w:color="auto"/>
            </w:tcBorders>
          </w:tcPr>
          <w:p w:rsidR="005257E2" w:rsidRPr="000D421C" w:rsidRDefault="005257E2" w:rsidP="005257E2">
            <w:pPr>
              <w:autoSpaceDE w:val="0"/>
              <w:autoSpaceDN w:val="0"/>
              <w:adjustRightInd w:val="0"/>
              <w:spacing w:after="0" w:line="240" w:lineRule="auto"/>
              <w:jc w:val="center"/>
              <w:rPr>
                <w:rFonts w:ascii="Arial" w:hAnsi="Arial" w:cs="Arial"/>
                <w:color w:val="000000"/>
              </w:rPr>
            </w:pPr>
            <w:r w:rsidRPr="000D421C">
              <w:rPr>
                <w:rFonts w:ascii="Arial" w:hAnsi="Arial" w:cs="Arial"/>
                <w:color w:val="000000"/>
              </w:rPr>
              <w:t>Riesgos de Corrupción</w:t>
            </w:r>
          </w:p>
        </w:tc>
        <w:tc>
          <w:tcPr>
            <w:tcW w:w="1134" w:type="dxa"/>
            <w:tcBorders>
              <w:top w:val="single" w:sz="6" w:space="0" w:color="auto"/>
              <w:left w:val="single" w:sz="6" w:space="0" w:color="auto"/>
              <w:bottom w:val="single" w:sz="6" w:space="0" w:color="auto"/>
              <w:right w:val="single" w:sz="6" w:space="0" w:color="auto"/>
            </w:tcBorders>
          </w:tcPr>
          <w:p w:rsidR="005257E2" w:rsidRPr="000D421C" w:rsidRDefault="005257E2" w:rsidP="005257E2">
            <w:pPr>
              <w:autoSpaceDE w:val="0"/>
              <w:autoSpaceDN w:val="0"/>
              <w:adjustRightInd w:val="0"/>
              <w:spacing w:after="0" w:line="240" w:lineRule="auto"/>
              <w:rPr>
                <w:rFonts w:ascii="Arial" w:hAnsi="Arial" w:cs="Arial"/>
                <w:color w:val="000000"/>
              </w:rPr>
            </w:pPr>
            <w:r w:rsidRPr="000D421C">
              <w:rPr>
                <w:rFonts w:ascii="Arial" w:hAnsi="Arial" w:cs="Arial"/>
                <w:color w:val="000000"/>
              </w:rPr>
              <w:t>Baja</w:t>
            </w:r>
          </w:p>
        </w:tc>
        <w:tc>
          <w:tcPr>
            <w:tcW w:w="7087" w:type="dxa"/>
            <w:tcBorders>
              <w:top w:val="single" w:sz="6" w:space="0" w:color="auto"/>
              <w:left w:val="single" w:sz="6" w:space="0" w:color="auto"/>
              <w:bottom w:val="single" w:sz="6" w:space="0" w:color="auto"/>
              <w:right w:val="single" w:sz="6" w:space="0" w:color="auto"/>
            </w:tcBorders>
          </w:tcPr>
          <w:p w:rsidR="005257E2" w:rsidRPr="000D421C" w:rsidRDefault="005257E2" w:rsidP="005257E2">
            <w:pPr>
              <w:autoSpaceDE w:val="0"/>
              <w:autoSpaceDN w:val="0"/>
              <w:adjustRightInd w:val="0"/>
              <w:spacing w:after="0" w:line="240" w:lineRule="auto"/>
              <w:rPr>
                <w:rFonts w:ascii="Arial" w:hAnsi="Arial" w:cs="Arial"/>
                <w:color w:val="000000"/>
              </w:rPr>
            </w:pPr>
            <w:r w:rsidRPr="000D421C">
              <w:rPr>
                <w:rFonts w:ascii="Arial" w:hAnsi="Arial" w:cs="Arial"/>
                <w:color w:val="000000"/>
              </w:rPr>
              <w:t>NINGÚN riesgo de corrupción podrá ser ACEPTADO.  Periodicidad de seguimiento MENSUAL para evitar a toda costa su materialización por parte de los procesos a cargo de estos riesgos</w:t>
            </w:r>
          </w:p>
        </w:tc>
      </w:tr>
      <w:tr w:rsidR="005257E2" w:rsidRPr="000D421C" w:rsidTr="005257E2">
        <w:trPr>
          <w:trHeight w:val="410"/>
        </w:trPr>
        <w:tc>
          <w:tcPr>
            <w:tcW w:w="1023" w:type="dxa"/>
            <w:vMerge/>
            <w:tcBorders>
              <w:left w:val="single" w:sz="6" w:space="0" w:color="auto"/>
              <w:right w:val="single" w:sz="6" w:space="0" w:color="auto"/>
            </w:tcBorders>
          </w:tcPr>
          <w:p w:rsidR="005257E2" w:rsidRPr="000D421C" w:rsidRDefault="005257E2" w:rsidP="005257E2">
            <w:pPr>
              <w:autoSpaceDE w:val="0"/>
              <w:autoSpaceDN w:val="0"/>
              <w:adjustRightInd w:val="0"/>
              <w:spacing w:after="0" w:line="240" w:lineRule="auto"/>
              <w:jc w:val="center"/>
              <w:rPr>
                <w:rFonts w:ascii="Arial" w:hAnsi="Arial" w:cs="Arial"/>
                <w:color w:val="000000"/>
              </w:rPr>
            </w:pPr>
          </w:p>
        </w:tc>
        <w:tc>
          <w:tcPr>
            <w:tcW w:w="1134" w:type="dxa"/>
            <w:tcBorders>
              <w:top w:val="single" w:sz="6" w:space="0" w:color="auto"/>
              <w:left w:val="single" w:sz="6" w:space="0" w:color="auto"/>
              <w:bottom w:val="single" w:sz="6" w:space="0" w:color="auto"/>
              <w:right w:val="single" w:sz="6" w:space="0" w:color="auto"/>
            </w:tcBorders>
          </w:tcPr>
          <w:p w:rsidR="005257E2" w:rsidRPr="000D421C" w:rsidRDefault="005257E2" w:rsidP="005257E2">
            <w:pPr>
              <w:autoSpaceDE w:val="0"/>
              <w:autoSpaceDN w:val="0"/>
              <w:adjustRightInd w:val="0"/>
              <w:spacing w:after="0" w:line="240" w:lineRule="auto"/>
              <w:rPr>
                <w:rFonts w:ascii="Arial" w:hAnsi="Arial" w:cs="Arial"/>
                <w:color w:val="000000"/>
              </w:rPr>
            </w:pPr>
            <w:r w:rsidRPr="000D421C">
              <w:rPr>
                <w:rFonts w:ascii="Arial" w:hAnsi="Arial" w:cs="Arial"/>
                <w:color w:val="000000"/>
              </w:rPr>
              <w:t>Moderada</w:t>
            </w:r>
          </w:p>
        </w:tc>
        <w:tc>
          <w:tcPr>
            <w:tcW w:w="7087" w:type="dxa"/>
            <w:tcBorders>
              <w:top w:val="single" w:sz="6" w:space="0" w:color="auto"/>
              <w:left w:val="single" w:sz="6" w:space="0" w:color="auto"/>
              <w:bottom w:val="single" w:sz="6" w:space="0" w:color="auto"/>
              <w:right w:val="single" w:sz="6" w:space="0" w:color="auto"/>
            </w:tcBorders>
          </w:tcPr>
          <w:p w:rsidR="005257E2" w:rsidRPr="000D421C" w:rsidRDefault="005257E2" w:rsidP="005257E2">
            <w:pPr>
              <w:autoSpaceDE w:val="0"/>
              <w:autoSpaceDN w:val="0"/>
              <w:adjustRightInd w:val="0"/>
              <w:spacing w:after="0" w:line="240" w:lineRule="auto"/>
              <w:rPr>
                <w:rFonts w:ascii="Arial" w:hAnsi="Arial" w:cs="Arial"/>
                <w:color w:val="000000"/>
              </w:rPr>
            </w:pPr>
            <w:r w:rsidRPr="000D421C">
              <w:rPr>
                <w:rFonts w:ascii="Arial" w:hAnsi="Arial" w:cs="Arial"/>
                <w:color w:val="000000"/>
              </w:rPr>
              <w:t xml:space="preserve">Se establecer acciones de control preventivas que permitan REDUCIR la probabilidad de ocurrencia del riesgo. Periodicidad de seguimiento MENSUAL para evitar a toda costa su materialización por parte de los procesos a cargo de estos y se registra en la matriz de seguimiento de </w:t>
            </w:r>
            <w:r w:rsidRPr="000D421C">
              <w:rPr>
                <w:rFonts w:ascii="Arial" w:hAnsi="Arial" w:cs="Arial"/>
                <w:color w:val="000000"/>
              </w:rPr>
              <w:lastRenderedPageBreak/>
              <w:t>Riesgos - SGI</w:t>
            </w:r>
          </w:p>
        </w:tc>
      </w:tr>
      <w:tr w:rsidR="005257E2" w:rsidRPr="000D421C" w:rsidTr="005257E2">
        <w:trPr>
          <w:trHeight w:val="1116"/>
        </w:trPr>
        <w:tc>
          <w:tcPr>
            <w:tcW w:w="1023" w:type="dxa"/>
            <w:vMerge/>
            <w:tcBorders>
              <w:left w:val="single" w:sz="6" w:space="0" w:color="auto"/>
              <w:bottom w:val="single" w:sz="6" w:space="0" w:color="auto"/>
              <w:right w:val="single" w:sz="6" w:space="0" w:color="auto"/>
            </w:tcBorders>
          </w:tcPr>
          <w:p w:rsidR="005257E2" w:rsidRPr="000D421C" w:rsidRDefault="005257E2" w:rsidP="005257E2">
            <w:pPr>
              <w:autoSpaceDE w:val="0"/>
              <w:autoSpaceDN w:val="0"/>
              <w:adjustRightInd w:val="0"/>
              <w:spacing w:after="0" w:line="240" w:lineRule="auto"/>
              <w:jc w:val="center"/>
              <w:rPr>
                <w:rFonts w:ascii="Arial" w:hAnsi="Arial" w:cs="Arial"/>
                <w:color w:val="000000"/>
              </w:rPr>
            </w:pPr>
          </w:p>
        </w:tc>
        <w:tc>
          <w:tcPr>
            <w:tcW w:w="1134" w:type="dxa"/>
            <w:tcBorders>
              <w:top w:val="single" w:sz="6" w:space="0" w:color="auto"/>
              <w:left w:val="single" w:sz="6" w:space="0" w:color="auto"/>
              <w:bottom w:val="single" w:sz="6" w:space="0" w:color="auto"/>
              <w:right w:val="single" w:sz="6" w:space="0" w:color="auto"/>
            </w:tcBorders>
          </w:tcPr>
          <w:p w:rsidR="005257E2" w:rsidRPr="000D421C" w:rsidRDefault="005257E2" w:rsidP="005257E2">
            <w:pPr>
              <w:autoSpaceDE w:val="0"/>
              <w:autoSpaceDN w:val="0"/>
              <w:adjustRightInd w:val="0"/>
              <w:spacing w:after="0" w:line="240" w:lineRule="auto"/>
              <w:rPr>
                <w:rFonts w:ascii="Arial" w:hAnsi="Arial" w:cs="Arial"/>
                <w:color w:val="000000"/>
              </w:rPr>
            </w:pPr>
            <w:r w:rsidRPr="000D421C">
              <w:rPr>
                <w:rFonts w:ascii="Arial" w:hAnsi="Arial" w:cs="Arial"/>
                <w:color w:val="000000"/>
              </w:rPr>
              <w:t>Alta y Extrema</w:t>
            </w:r>
          </w:p>
        </w:tc>
        <w:tc>
          <w:tcPr>
            <w:tcW w:w="7087" w:type="dxa"/>
            <w:tcBorders>
              <w:top w:val="single" w:sz="6" w:space="0" w:color="auto"/>
              <w:left w:val="single" w:sz="6" w:space="0" w:color="auto"/>
              <w:bottom w:val="single" w:sz="6" w:space="0" w:color="auto"/>
              <w:right w:val="single" w:sz="6" w:space="0" w:color="auto"/>
            </w:tcBorders>
          </w:tcPr>
          <w:p w:rsidR="005257E2" w:rsidRPr="000D421C" w:rsidRDefault="005257E2" w:rsidP="005257E2">
            <w:pPr>
              <w:autoSpaceDE w:val="0"/>
              <w:autoSpaceDN w:val="0"/>
              <w:adjustRightInd w:val="0"/>
              <w:spacing w:after="0" w:line="240" w:lineRule="auto"/>
              <w:rPr>
                <w:rFonts w:ascii="Arial" w:hAnsi="Arial" w:cs="Arial"/>
                <w:color w:val="000000"/>
              </w:rPr>
            </w:pPr>
            <w:r w:rsidRPr="000D421C">
              <w:rPr>
                <w:rFonts w:ascii="Arial" w:hAnsi="Arial" w:cs="Arial"/>
                <w:color w:val="000000"/>
              </w:rPr>
              <w:t>Se adoptan medidas para</w:t>
            </w:r>
            <w:proofErr w:type="gramStart"/>
            <w:r w:rsidRPr="000D421C">
              <w:rPr>
                <w:rFonts w:ascii="Arial" w:hAnsi="Arial" w:cs="Arial"/>
                <w:color w:val="000000"/>
              </w:rPr>
              <w:t>:  REDUCIR</w:t>
            </w:r>
            <w:proofErr w:type="gramEnd"/>
            <w:r w:rsidRPr="000D421C">
              <w:rPr>
                <w:rFonts w:ascii="Arial" w:hAnsi="Arial" w:cs="Arial"/>
                <w:color w:val="000000"/>
              </w:rPr>
              <w:t xml:space="preserve"> la probabilidad, el impacto o ambos factores del riesgo; la estrategia conlleva a la implementación de controles.</w:t>
            </w:r>
          </w:p>
          <w:p w:rsidR="005257E2" w:rsidRPr="000D421C" w:rsidRDefault="005257E2" w:rsidP="005257E2">
            <w:pPr>
              <w:autoSpaceDE w:val="0"/>
              <w:autoSpaceDN w:val="0"/>
              <w:adjustRightInd w:val="0"/>
              <w:spacing w:after="0" w:line="240" w:lineRule="auto"/>
              <w:rPr>
                <w:rFonts w:ascii="Arial" w:hAnsi="Arial" w:cs="Arial"/>
                <w:color w:val="000000"/>
              </w:rPr>
            </w:pPr>
            <w:r w:rsidRPr="000D421C">
              <w:rPr>
                <w:rFonts w:ascii="Arial" w:hAnsi="Arial" w:cs="Arial"/>
                <w:color w:val="000000"/>
              </w:rPr>
              <w:t xml:space="preserve">EVITAR Se </w:t>
            </w:r>
            <w:proofErr w:type="gramStart"/>
            <w:r w:rsidRPr="000D421C">
              <w:rPr>
                <w:rFonts w:ascii="Arial" w:hAnsi="Arial" w:cs="Arial"/>
                <w:color w:val="000000"/>
              </w:rPr>
              <w:t>abandonan</w:t>
            </w:r>
            <w:proofErr w:type="gramEnd"/>
            <w:r w:rsidRPr="000D421C">
              <w:rPr>
                <w:rFonts w:ascii="Arial" w:hAnsi="Arial" w:cs="Arial"/>
                <w:color w:val="000000"/>
              </w:rPr>
              <w:t xml:space="preserve"> o modifican las actividades que dan lugar al riesgo, decidiendo no iniciar, no continuar o modificar de forma segura la actividad que causa el riesgo.</w:t>
            </w:r>
          </w:p>
          <w:p w:rsidR="005257E2" w:rsidRPr="000D421C" w:rsidRDefault="005257E2" w:rsidP="005257E2">
            <w:pPr>
              <w:autoSpaceDE w:val="0"/>
              <w:autoSpaceDN w:val="0"/>
              <w:adjustRightInd w:val="0"/>
              <w:spacing w:after="0" w:line="240" w:lineRule="auto"/>
              <w:rPr>
                <w:rFonts w:ascii="Arial" w:hAnsi="Arial" w:cs="Arial"/>
                <w:color w:val="000000"/>
              </w:rPr>
            </w:pPr>
            <w:r w:rsidRPr="000D421C">
              <w:rPr>
                <w:rFonts w:ascii="Arial" w:hAnsi="Arial" w:cs="Arial"/>
                <w:color w:val="000000"/>
              </w:rPr>
              <w:t>COMPARTIR con un tercero el tratamiento de una parte del riesgo para reducir la probabilidad, el impacto o ambos factores.</w:t>
            </w:r>
          </w:p>
          <w:p w:rsidR="005257E2" w:rsidRPr="000D421C" w:rsidRDefault="005257E2" w:rsidP="005257E2">
            <w:pPr>
              <w:autoSpaceDE w:val="0"/>
              <w:autoSpaceDN w:val="0"/>
              <w:adjustRightInd w:val="0"/>
              <w:spacing w:after="0" w:line="240" w:lineRule="auto"/>
              <w:rPr>
                <w:rFonts w:ascii="Arial" w:hAnsi="Arial" w:cs="Arial"/>
                <w:color w:val="000000"/>
              </w:rPr>
            </w:pPr>
            <w:r w:rsidRPr="000D421C">
              <w:rPr>
                <w:rFonts w:ascii="Arial" w:hAnsi="Arial" w:cs="Arial"/>
                <w:color w:val="000000"/>
              </w:rPr>
              <w:t>Periodicidad de seguimiento MENSUAL para evitar a toda costa su materialización por parte</w:t>
            </w:r>
          </w:p>
          <w:p w:rsidR="005257E2" w:rsidRPr="000D421C" w:rsidRDefault="005257E2" w:rsidP="005257E2">
            <w:pPr>
              <w:autoSpaceDE w:val="0"/>
              <w:autoSpaceDN w:val="0"/>
              <w:adjustRightInd w:val="0"/>
              <w:spacing w:after="0" w:line="240" w:lineRule="auto"/>
              <w:rPr>
                <w:rFonts w:ascii="Arial" w:hAnsi="Arial" w:cs="Arial"/>
                <w:color w:val="000000"/>
              </w:rPr>
            </w:pPr>
            <w:r w:rsidRPr="000D421C">
              <w:rPr>
                <w:rFonts w:ascii="Arial" w:hAnsi="Arial" w:cs="Arial"/>
                <w:color w:val="000000"/>
              </w:rPr>
              <w:t>de los procesos a cargo de los mismos y se registra la matriz de seguimiento de Riesgos - SGI</w:t>
            </w:r>
          </w:p>
        </w:tc>
      </w:tr>
    </w:tbl>
    <w:p w:rsidR="005257E2" w:rsidRPr="000D421C" w:rsidRDefault="005257E2" w:rsidP="00CB57F4">
      <w:pPr>
        <w:pStyle w:val="Prrafodelista"/>
        <w:widowControl w:val="0"/>
        <w:tabs>
          <w:tab w:val="left" w:pos="1833"/>
        </w:tabs>
        <w:autoSpaceDE w:val="0"/>
        <w:autoSpaceDN w:val="0"/>
        <w:spacing w:after="0" w:line="240" w:lineRule="auto"/>
        <w:ind w:left="0"/>
        <w:jc w:val="both"/>
        <w:rPr>
          <w:rFonts w:ascii="Arial" w:hAnsi="Arial" w:cs="Arial"/>
          <w:color w:val="000000" w:themeColor="text1"/>
        </w:rPr>
      </w:pPr>
    </w:p>
    <w:p w:rsidR="00563288" w:rsidRPr="00353564" w:rsidRDefault="00563288" w:rsidP="00117370">
      <w:pPr>
        <w:pStyle w:val="Prrafodelista"/>
        <w:widowControl w:val="0"/>
        <w:tabs>
          <w:tab w:val="left" w:pos="1833"/>
        </w:tabs>
        <w:autoSpaceDE w:val="0"/>
        <w:autoSpaceDN w:val="0"/>
        <w:spacing w:after="0" w:line="240" w:lineRule="auto"/>
        <w:ind w:left="0"/>
        <w:jc w:val="both"/>
        <w:rPr>
          <w:rFonts w:ascii="Arial" w:hAnsi="Arial" w:cs="Arial"/>
          <w:b/>
          <w:color w:val="000000" w:themeColor="text1"/>
        </w:rPr>
      </w:pPr>
    </w:p>
    <w:p w:rsidR="00117370" w:rsidRPr="00353564" w:rsidRDefault="00785163" w:rsidP="00117370">
      <w:pPr>
        <w:pStyle w:val="Textocomentario"/>
        <w:jc w:val="both"/>
        <w:rPr>
          <w:rFonts w:ascii="Arial" w:hAnsi="Arial" w:cs="Arial"/>
          <w:b/>
          <w:sz w:val="22"/>
          <w:szCs w:val="22"/>
        </w:rPr>
      </w:pPr>
      <w:proofErr w:type="spellStart"/>
      <w:r w:rsidRPr="00353564">
        <w:rPr>
          <w:rFonts w:ascii="Arial" w:hAnsi="Arial" w:cs="Arial"/>
          <w:b/>
          <w:sz w:val="22"/>
          <w:szCs w:val="22"/>
        </w:rPr>
        <w:t>N</w:t>
      </w:r>
      <w:r w:rsidR="00B36D0D" w:rsidRPr="00353564">
        <w:rPr>
          <w:rFonts w:ascii="Arial" w:hAnsi="Arial" w:cs="Arial"/>
          <w:b/>
          <w:sz w:val="22"/>
          <w:szCs w:val="22"/>
        </w:rPr>
        <w:t>iveles</w:t>
      </w:r>
      <w:proofErr w:type="spellEnd"/>
      <w:r w:rsidR="00B36D0D" w:rsidRPr="00353564">
        <w:rPr>
          <w:rFonts w:ascii="Arial" w:hAnsi="Arial" w:cs="Arial"/>
          <w:b/>
          <w:sz w:val="22"/>
          <w:szCs w:val="22"/>
        </w:rPr>
        <w:t xml:space="preserve"> de </w:t>
      </w:r>
      <w:proofErr w:type="spellStart"/>
      <w:r w:rsidR="00B36D0D" w:rsidRPr="00353564">
        <w:rPr>
          <w:rFonts w:ascii="Arial" w:hAnsi="Arial" w:cs="Arial"/>
          <w:b/>
          <w:sz w:val="22"/>
          <w:szCs w:val="22"/>
        </w:rPr>
        <w:t>Aceptación</w:t>
      </w:r>
      <w:proofErr w:type="spellEnd"/>
    </w:p>
    <w:p w:rsidR="00785163" w:rsidRPr="00353564" w:rsidRDefault="00785163" w:rsidP="003D4698">
      <w:pPr>
        <w:pStyle w:val="Textocomentario"/>
        <w:numPr>
          <w:ilvl w:val="0"/>
          <w:numId w:val="16"/>
        </w:numPr>
        <w:jc w:val="both"/>
        <w:rPr>
          <w:rFonts w:ascii="Arial" w:hAnsi="Arial" w:cs="Arial"/>
          <w:sz w:val="22"/>
          <w:szCs w:val="22"/>
          <w:lang w:val="es-CO"/>
        </w:rPr>
      </w:pPr>
      <w:r w:rsidRPr="00353564">
        <w:rPr>
          <w:rFonts w:ascii="Arial" w:hAnsi="Arial" w:cs="Arial"/>
          <w:sz w:val="22"/>
          <w:szCs w:val="22"/>
          <w:lang w:val="es-CO"/>
        </w:rPr>
        <w:t xml:space="preserve">Todos los riesgos </w:t>
      </w:r>
      <w:r w:rsidR="007741B0" w:rsidRPr="00353564">
        <w:rPr>
          <w:rFonts w:ascii="Arial" w:hAnsi="Arial" w:cs="Arial"/>
          <w:sz w:val="22"/>
          <w:szCs w:val="22"/>
          <w:lang w:val="es-CO"/>
        </w:rPr>
        <w:t xml:space="preserve">de gestión y seguridad digital </w:t>
      </w:r>
      <w:r w:rsidRPr="00353564">
        <w:rPr>
          <w:rFonts w:ascii="Arial" w:hAnsi="Arial" w:cs="Arial"/>
          <w:sz w:val="22"/>
          <w:szCs w:val="22"/>
          <w:lang w:val="es-CO"/>
        </w:rPr>
        <w:t xml:space="preserve">que se encuentran en una zona </w:t>
      </w:r>
      <w:r w:rsidR="007741B0" w:rsidRPr="00353564">
        <w:rPr>
          <w:rFonts w:ascii="Arial" w:hAnsi="Arial" w:cs="Arial"/>
          <w:sz w:val="22"/>
          <w:szCs w:val="22"/>
          <w:lang w:val="es-CO"/>
        </w:rPr>
        <w:t xml:space="preserve">de riesgo </w:t>
      </w:r>
      <w:r w:rsidR="005257E2" w:rsidRPr="00353564">
        <w:rPr>
          <w:rFonts w:ascii="Arial" w:hAnsi="Arial" w:cs="Arial"/>
          <w:sz w:val="22"/>
          <w:szCs w:val="22"/>
          <w:lang w:val="es-CO"/>
        </w:rPr>
        <w:t xml:space="preserve">alta y </w:t>
      </w:r>
      <w:r w:rsidRPr="00353564">
        <w:rPr>
          <w:rFonts w:ascii="Arial" w:hAnsi="Arial" w:cs="Arial"/>
          <w:sz w:val="22"/>
          <w:szCs w:val="22"/>
          <w:lang w:val="es-CO"/>
        </w:rPr>
        <w:t>extrema</w:t>
      </w:r>
      <w:r w:rsidR="00117370" w:rsidRPr="00353564">
        <w:rPr>
          <w:rFonts w:ascii="Arial" w:hAnsi="Arial" w:cs="Arial"/>
          <w:sz w:val="22"/>
          <w:szCs w:val="22"/>
          <w:lang w:val="es-CO"/>
        </w:rPr>
        <w:t>,</w:t>
      </w:r>
      <w:r w:rsidRPr="00353564">
        <w:rPr>
          <w:rFonts w:ascii="Arial" w:hAnsi="Arial" w:cs="Arial"/>
          <w:sz w:val="22"/>
          <w:szCs w:val="22"/>
          <w:lang w:val="es-CO"/>
        </w:rPr>
        <w:t xml:space="preserve"> se realizará seguimiento </w:t>
      </w:r>
      <w:r w:rsidR="005257E2" w:rsidRPr="00353564">
        <w:rPr>
          <w:rFonts w:ascii="Arial" w:hAnsi="Arial" w:cs="Arial"/>
          <w:sz w:val="22"/>
          <w:szCs w:val="22"/>
          <w:lang w:val="es-CO"/>
        </w:rPr>
        <w:t>mensual</w:t>
      </w:r>
      <w:r w:rsidRPr="00353564">
        <w:rPr>
          <w:rFonts w:ascii="Arial" w:hAnsi="Arial" w:cs="Arial"/>
          <w:sz w:val="22"/>
          <w:szCs w:val="22"/>
          <w:lang w:val="es-CO"/>
        </w:rPr>
        <w:t xml:space="preserve"> y se realizar</w:t>
      </w:r>
      <w:r w:rsidR="005257E2" w:rsidRPr="00353564">
        <w:rPr>
          <w:rFonts w:ascii="Arial" w:hAnsi="Arial" w:cs="Arial"/>
          <w:sz w:val="22"/>
          <w:szCs w:val="22"/>
          <w:lang w:val="es-CO"/>
        </w:rPr>
        <w:t>án</w:t>
      </w:r>
      <w:r w:rsidRPr="00353564">
        <w:rPr>
          <w:rFonts w:ascii="Arial" w:hAnsi="Arial" w:cs="Arial"/>
          <w:sz w:val="22"/>
          <w:szCs w:val="22"/>
          <w:lang w:val="es-CO"/>
        </w:rPr>
        <w:t xml:space="preserve"> las acciones de tratamiento correspondiente. </w:t>
      </w:r>
      <w:r w:rsidR="007741B0" w:rsidRPr="00353564">
        <w:rPr>
          <w:rFonts w:ascii="Arial" w:hAnsi="Arial" w:cs="Arial"/>
          <w:sz w:val="22"/>
          <w:szCs w:val="22"/>
          <w:lang w:val="es-CO"/>
        </w:rPr>
        <w:t xml:space="preserve">  Los riesgos que se ubican en la zona de riesgo moderado, se realiza seguimiento bimensual y se realizan acciones para su tratamiento</w:t>
      </w:r>
    </w:p>
    <w:p w:rsidR="007741B0" w:rsidRPr="00353564" w:rsidRDefault="007741B0" w:rsidP="003D4698">
      <w:pPr>
        <w:pStyle w:val="Textocomentario"/>
        <w:numPr>
          <w:ilvl w:val="0"/>
          <w:numId w:val="16"/>
        </w:numPr>
        <w:jc w:val="both"/>
        <w:rPr>
          <w:rFonts w:ascii="Arial" w:hAnsi="Arial" w:cs="Arial"/>
          <w:sz w:val="22"/>
          <w:szCs w:val="22"/>
          <w:lang w:val="es-CO"/>
        </w:rPr>
      </w:pPr>
      <w:r w:rsidRPr="00353564">
        <w:rPr>
          <w:rFonts w:ascii="Arial" w:hAnsi="Arial" w:cs="Arial"/>
          <w:sz w:val="22"/>
          <w:szCs w:val="22"/>
          <w:lang w:val="es-CO"/>
        </w:rPr>
        <w:t>Todos los riesgos de corrupción que se encuentren en cualquier zona de riesgo, se les realizará seguimiento mensual, a fin de evitar su materialización.</w:t>
      </w:r>
    </w:p>
    <w:p w:rsidR="00785163" w:rsidRPr="00353564" w:rsidRDefault="00785163" w:rsidP="00117370">
      <w:pPr>
        <w:pStyle w:val="Textocomentario"/>
        <w:jc w:val="both"/>
        <w:rPr>
          <w:rFonts w:ascii="Arial" w:hAnsi="Arial" w:cs="Arial"/>
          <w:sz w:val="22"/>
          <w:szCs w:val="22"/>
          <w:lang w:val="es-CO"/>
        </w:rPr>
      </w:pPr>
    </w:p>
    <w:p w:rsidR="007741B0" w:rsidRPr="00353564" w:rsidRDefault="003A5972" w:rsidP="003D4698">
      <w:pPr>
        <w:pStyle w:val="Textocomentario"/>
        <w:numPr>
          <w:ilvl w:val="1"/>
          <w:numId w:val="18"/>
        </w:numPr>
        <w:spacing w:after="0"/>
        <w:jc w:val="both"/>
        <w:rPr>
          <w:rFonts w:ascii="Arial" w:hAnsi="Arial" w:cs="Arial"/>
          <w:b/>
          <w:sz w:val="22"/>
          <w:szCs w:val="22"/>
          <w:lang w:val="es-CO"/>
        </w:rPr>
      </w:pPr>
      <w:r w:rsidRPr="00353564">
        <w:rPr>
          <w:rFonts w:ascii="Arial" w:hAnsi="Arial" w:cs="Arial"/>
          <w:b/>
          <w:sz w:val="22"/>
          <w:szCs w:val="22"/>
          <w:lang w:val="es-CO"/>
        </w:rPr>
        <w:t>MECANISMOS DE SEGUIMIENTO Y CONTROL A LOS RIESGOS</w:t>
      </w:r>
    </w:p>
    <w:p w:rsidR="003A5972" w:rsidRPr="00353564" w:rsidRDefault="003A5972" w:rsidP="00D86FCA">
      <w:pPr>
        <w:pStyle w:val="Textocomentario"/>
        <w:spacing w:after="0"/>
        <w:jc w:val="both"/>
        <w:rPr>
          <w:rFonts w:ascii="Arial" w:hAnsi="Arial" w:cs="Arial"/>
          <w:sz w:val="22"/>
          <w:szCs w:val="22"/>
          <w:lang w:val="es-CO"/>
        </w:rPr>
      </w:pPr>
    </w:p>
    <w:p w:rsidR="003A5972" w:rsidRPr="00353564" w:rsidRDefault="003A5972" w:rsidP="003D4698">
      <w:pPr>
        <w:pStyle w:val="Textocomentario"/>
        <w:numPr>
          <w:ilvl w:val="0"/>
          <w:numId w:val="17"/>
        </w:numPr>
        <w:spacing w:after="0"/>
        <w:jc w:val="both"/>
        <w:rPr>
          <w:rFonts w:ascii="Arial" w:hAnsi="Arial" w:cs="Arial"/>
          <w:sz w:val="22"/>
          <w:szCs w:val="22"/>
          <w:lang w:val="es-CO"/>
        </w:rPr>
      </w:pPr>
      <w:r w:rsidRPr="00353564">
        <w:rPr>
          <w:rFonts w:ascii="Arial" w:hAnsi="Arial" w:cs="Arial"/>
          <w:sz w:val="22"/>
          <w:szCs w:val="22"/>
          <w:lang w:val="es-CO"/>
        </w:rPr>
        <w:t>Auditorías internas y externas de control independiente</w:t>
      </w:r>
    </w:p>
    <w:p w:rsidR="003A5972" w:rsidRPr="00353564" w:rsidRDefault="003A5972" w:rsidP="003D4698">
      <w:pPr>
        <w:pStyle w:val="Textocomentario"/>
        <w:numPr>
          <w:ilvl w:val="0"/>
          <w:numId w:val="17"/>
        </w:numPr>
        <w:spacing w:after="0"/>
        <w:jc w:val="both"/>
        <w:rPr>
          <w:rFonts w:ascii="Arial" w:hAnsi="Arial" w:cs="Arial"/>
          <w:sz w:val="22"/>
          <w:szCs w:val="22"/>
          <w:lang w:val="es-CO"/>
        </w:rPr>
      </w:pPr>
      <w:r w:rsidRPr="00353564">
        <w:rPr>
          <w:rFonts w:ascii="Arial" w:hAnsi="Arial" w:cs="Arial"/>
          <w:sz w:val="22"/>
          <w:szCs w:val="22"/>
          <w:lang w:val="es-CO"/>
        </w:rPr>
        <w:t>Auditorías internas y externas de calidad</w:t>
      </w:r>
    </w:p>
    <w:p w:rsidR="00BE6E86" w:rsidRPr="00353564" w:rsidRDefault="00BE6E86" w:rsidP="003D4698">
      <w:pPr>
        <w:pStyle w:val="Textocomentario"/>
        <w:numPr>
          <w:ilvl w:val="0"/>
          <w:numId w:val="17"/>
        </w:numPr>
        <w:spacing w:after="0"/>
        <w:jc w:val="both"/>
        <w:rPr>
          <w:rFonts w:ascii="Arial" w:hAnsi="Arial" w:cs="Arial"/>
          <w:sz w:val="22"/>
          <w:szCs w:val="22"/>
          <w:lang w:val="es-CO"/>
        </w:rPr>
      </w:pPr>
      <w:r w:rsidRPr="00353564">
        <w:rPr>
          <w:rFonts w:ascii="Arial" w:hAnsi="Arial" w:cs="Arial"/>
          <w:sz w:val="22"/>
          <w:szCs w:val="22"/>
          <w:lang w:val="es-CO"/>
        </w:rPr>
        <w:t>S</w:t>
      </w:r>
      <w:r w:rsidR="003A5972" w:rsidRPr="00353564">
        <w:rPr>
          <w:rFonts w:ascii="Arial" w:hAnsi="Arial" w:cs="Arial"/>
          <w:sz w:val="22"/>
          <w:szCs w:val="22"/>
          <w:lang w:val="es-CO"/>
        </w:rPr>
        <w:t>eguimiento a las acciones de tratamiento y/o planes por parte de la Coordinación del Sistema de Gestión</w:t>
      </w:r>
    </w:p>
    <w:p w:rsidR="003A5972" w:rsidRPr="00353564" w:rsidRDefault="00BE6E86" w:rsidP="003D4698">
      <w:pPr>
        <w:pStyle w:val="Textocomentario"/>
        <w:numPr>
          <w:ilvl w:val="0"/>
          <w:numId w:val="17"/>
        </w:numPr>
        <w:spacing w:after="0"/>
        <w:jc w:val="both"/>
        <w:rPr>
          <w:rFonts w:ascii="Arial" w:hAnsi="Arial" w:cs="Arial"/>
          <w:sz w:val="22"/>
          <w:szCs w:val="22"/>
          <w:lang w:val="es-CO"/>
        </w:rPr>
      </w:pPr>
      <w:r w:rsidRPr="00353564">
        <w:rPr>
          <w:rFonts w:ascii="Arial" w:hAnsi="Arial" w:cs="Arial"/>
          <w:sz w:val="22"/>
          <w:szCs w:val="22"/>
          <w:lang w:val="es-CO"/>
        </w:rPr>
        <w:t xml:space="preserve">Seguimiento a riesgos, diseño y aplicación de controles </w:t>
      </w:r>
      <w:r w:rsidR="003A5972" w:rsidRPr="00353564">
        <w:rPr>
          <w:rFonts w:ascii="Arial" w:hAnsi="Arial" w:cs="Arial"/>
          <w:sz w:val="22"/>
          <w:szCs w:val="22"/>
          <w:lang w:val="es-CO"/>
        </w:rPr>
        <w:t>de la oficina de control interno</w:t>
      </w:r>
    </w:p>
    <w:p w:rsidR="003A5972" w:rsidRPr="00353564" w:rsidRDefault="003A5972" w:rsidP="003D4698">
      <w:pPr>
        <w:pStyle w:val="Textocomentario"/>
        <w:numPr>
          <w:ilvl w:val="0"/>
          <w:numId w:val="17"/>
        </w:numPr>
        <w:jc w:val="both"/>
        <w:rPr>
          <w:rFonts w:ascii="Arial" w:hAnsi="Arial" w:cs="Arial"/>
          <w:sz w:val="22"/>
          <w:szCs w:val="22"/>
          <w:lang w:val="es-CO"/>
        </w:rPr>
      </w:pPr>
      <w:r w:rsidRPr="00353564">
        <w:rPr>
          <w:rFonts w:ascii="Arial" w:hAnsi="Arial" w:cs="Arial"/>
          <w:sz w:val="22"/>
          <w:szCs w:val="22"/>
          <w:lang w:val="es-CO"/>
        </w:rPr>
        <w:t>Capacitaciones a las instancias y líderes de proceso, por parte de Coordinación del Sistema de Gestión y de la oficina de control interno</w:t>
      </w:r>
    </w:p>
    <w:p w:rsidR="003A5972" w:rsidRPr="00353564" w:rsidRDefault="00BE6E86" w:rsidP="003D4698">
      <w:pPr>
        <w:pStyle w:val="Textocomentario"/>
        <w:numPr>
          <w:ilvl w:val="0"/>
          <w:numId w:val="17"/>
        </w:numPr>
        <w:jc w:val="both"/>
        <w:rPr>
          <w:rFonts w:ascii="Arial" w:hAnsi="Arial" w:cs="Arial"/>
          <w:sz w:val="22"/>
          <w:szCs w:val="22"/>
          <w:lang w:val="es-CO"/>
        </w:rPr>
      </w:pPr>
      <w:r w:rsidRPr="00353564">
        <w:rPr>
          <w:rFonts w:ascii="Arial" w:hAnsi="Arial" w:cs="Arial"/>
          <w:sz w:val="22"/>
          <w:szCs w:val="22"/>
          <w:lang w:val="es-CO"/>
        </w:rPr>
        <w:t xml:space="preserve">Informe </w:t>
      </w:r>
      <w:r w:rsidR="003A5972" w:rsidRPr="00353564">
        <w:rPr>
          <w:rFonts w:ascii="Arial" w:hAnsi="Arial" w:cs="Arial"/>
          <w:sz w:val="22"/>
          <w:szCs w:val="22"/>
          <w:lang w:val="es-CO"/>
        </w:rPr>
        <w:t xml:space="preserve">del Estado de los Riesgos a las instancias de Comités de Gestión  desempeño institucional y/o departamental, como mínimo 1 vez al año por parte </w:t>
      </w:r>
      <w:r w:rsidR="003A5972" w:rsidRPr="00353564">
        <w:rPr>
          <w:rFonts w:ascii="Arial" w:hAnsi="Arial" w:cs="Arial"/>
          <w:sz w:val="22"/>
          <w:szCs w:val="22"/>
          <w:lang w:val="es-CO"/>
        </w:rPr>
        <w:lastRenderedPageBreak/>
        <w:t>de la Coordinación del Sistema de Gestión y publicación en la extranet – Sistema de gestión</w:t>
      </w:r>
    </w:p>
    <w:p w:rsidR="00B1263F" w:rsidRPr="00353564" w:rsidRDefault="00B1263F" w:rsidP="003D4698">
      <w:pPr>
        <w:pStyle w:val="Textocomentario"/>
        <w:numPr>
          <w:ilvl w:val="0"/>
          <w:numId w:val="17"/>
        </w:numPr>
        <w:jc w:val="both"/>
        <w:rPr>
          <w:rFonts w:ascii="Arial" w:hAnsi="Arial" w:cs="Arial"/>
          <w:sz w:val="22"/>
          <w:szCs w:val="22"/>
          <w:lang w:val="es-CO"/>
        </w:rPr>
      </w:pPr>
      <w:r w:rsidRPr="00353564">
        <w:rPr>
          <w:rFonts w:ascii="Arial" w:hAnsi="Arial" w:cs="Arial"/>
          <w:sz w:val="22"/>
          <w:szCs w:val="22"/>
          <w:lang w:val="es-CO"/>
        </w:rPr>
        <w:t>Publicación</w:t>
      </w:r>
      <w:r w:rsidR="00B36D0D" w:rsidRPr="00353564">
        <w:rPr>
          <w:rFonts w:ascii="Arial" w:hAnsi="Arial" w:cs="Arial"/>
          <w:sz w:val="22"/>
          <w:szCs w:val="22"/>
          <w:lang w:val="es-CO"/>
        </w:rPr>
        <w:t xml:space="preserve"> anual</w:t>
      </w:r>
      <w:r w:rsidRPr="00353564">
        <w:rPr>
          <w:rFonts w:ascii="Arial" w:hAnsi="Arial" w:cs="Arial"/>
          <w:sz w:val="22"/>
          <w:szCs w:val="22"/>
          <w:lang w:val="es-CO"/>
        </w:rPr>
        <w:t xml:space="preserve"> de los mapas de riesgos de gestión, </w:t>
      </w:r>
      <w:r w:rsidR="00B36D0D" w:rsidRPr="00353564">
        <w:rPr>
          <w:rFonts w:ascii="Arial" w:hAnsi="Arial" w:cs="Arial"/>
          <w:sz w:val="22"/>
          <w:szCs w:val="22"/>
          <w:lang w:val="es-CO"/>
        </w:rPr>
        <w:t>corrupción y seguridad digital</w:t>
      </w:r>
      <w:r w:rsidRPr="00353564">
        <w:rPr>
          <w:rFonts w:ascii="Arial" w:hAnsi="Arial" w:cs="Arial"/>
          <w:sz w:val="22"/>
          <w:szCs w:val="22"/>
          <w:lang w:val="es-CO"/>
        </w:rPr>
        <w:t>, en página web – link de transparencia, por parte de la coordinación del Sistema de gestión</w:t>
      </w:r>
    </w:p>
    <w:p w:rsidR="00AE0DE8" w:rsidRPr="00353564" w:rsidRDefault="00AE0DE8" w:rsidP="00AE0DE8">
      <w:pPr>
        <w:pStyle w:val="Default"/>
        <w:ind w:firstLine="360"/>
        <w:jc w:val="both"/>
        <w:rPr>
          <w:rFonts w:ascii="Arial" w:hAnsi="Arial" w:cs="Arial"/>
          <w:sz w:val="22"/>
          <w:szCs w:val="22"/>
        </w:rPr>
      </w:pPr>
    </w:p>
    <w:p w:rsidR="009F06C1" w:rsidRPr="00353564" w:rsidRDefault="009F06C1" w:rsidP="003D4698">
      <w:pPr>
        <w:pStyle w:val="Ttulo1"/>
        <w:numPr>
          <w:ilvl w:val="0"/>
          <w:numId w:val="17"/>
        </w:numPr>
        <w:jc w:val="both"/>
        <w:rPr>
          <w:rFonts w:ascii="Arial" w:hAnsi="Arial" w:cs="Arial"/>
          <w:b/>
          <w:color w:val="000000" w:themeColor="text1"/>
          <w:sz w:val="22"/>
          <w:szCs w:val="22"/>
        </w:rPr>
      </w:pPr>
      <w:r w:rsidRPr="00353564">
        <w:rPr>
          <w:rFonts w:ascii="Arial" w:hAnsi="Arial" w:cs="Arial"/>
          <w:b/>
          <w:color w:val="000000" w:themeColor="text1"/>
          <w:sz w:val="22"/>
          <w:szCs w:val="22"/>
        </w:rPr>
        <w:t xml:space="preserve">TERMINOS Y DEFINICIONES </w:t>
      </w:r>
    </w:p>
    <w:p w:rsidR="009F06C1" w:rsidRPr="00353564" w:rsidRDefault="009F06C1" w:rsidP="009F06C1">
      <w:pPr>
        <w:spacing w:after="0"/>
        <w:jc w:val="both"/>
        <w:rPr>
          <w:rFonts w:ascii="Arial" w:hAnsi="Arial" w:cs="Arial"/>
        </w:rPr>
      </w:pPr>
    </w:p>
    <w:p w:rsidR="009F06C1" w:rsidRPr="00353564" w:rsidRDefault="009F06C1" w:rsidP="003D4698">
      <w:pPr>
        <w:pStyle w:val="Prrafodelista"/>
        <w:numPr>
          <w:ilvl w:val="0"/>
          <w:numId w:val="2"/>
        </w:numPr>
        <w:spacing w:before="193" w:after="0"/>
        <w:rPr>
          <w:rFonts w:ascii="Arial" w:hAnsi="Arial" w:cs="Arial"/>
        </w:rPr>
      </w:pPr>
      <w:r w:rsidRPr="00353564">
        <w:rPr>
          <w:rFonts w:ascii="Arial" w:hAnsi="Arial" w:cs="Arial"/>
          <w:b/>
          <w:color w:val="000000" w:themeColor="text1"/>
        </w:rPr>
        <w:t xml:space="preserve">CICCI: </w:t>
      </w:r>
      <w:r w:rsidRPr="00353564">
        <w:rPr>
          <w:rFonts w:ascii="Arial" w:hAnsi="Arial" w:cs="Arial"/>
        </w:rPr>
        <w:t>Comité Institucional de Coordinación de Control Interno</w:t>
      </w:r>
    </w:p>
    <w:p w:rsidR="009F06C1" w:rsidRPr="00353564" w:rsidRDefault="009F06C1" w:rsidP="003D4698">
      <w:pPr>
        <w:pStyle w:val="Prrafodelista"/>
        <w:numPr>
          <w:ilvl w:val="0"/>
          <w:numId w:val="2"/>
        </w:numPr>
        <w:rPr>
          <w:rFonts w:ascii="Arial" w:hAnsi="Arial" w:cs="Arial"/>
        </w:rPr>
      </w:pPr>
      <w:r w:rsidRPr="00353564">
        <w:rPr>
          <w:rFonts w:ascii="Arial" w:hAnsi="Arial" w:cs="Arial"/>
          <w:b/>
          <w:color w:val="000000" w:themeColor="text1"/>
        </w:rPr>
        <w:t>CGDI:</w:t>
      </w:r>
      <w:r w:rsidRPr="00353564">
        <w:rPr>
          <w:rFonts w:ascii="Arial" w:hAnsi="Arial" w:cs="Arial"/>
          <w:color w:val="3366CC"/>
        </w:rPr>
        <w:t xml:space="preserve"> </w:t>
      </w:r>
      <w:r w:rsidRPr="00353564">
        <w:rPr>
          <w:rFonts w:ascii="Arial" w:hAnsi="Arial" w:cs="Arial"/>
        </w:rPr>
        <w:t>Comité de Gestión y Desempeño Institucional</w:t>
      </w:r>
    </w:p>
    <w:p w:rsidR="009F06C1" w:rsidRPr="00353564" w:rsidRDefault="009F06C1" w:rsidP="003D4698">
      <w:pPr>
        <w:pStyle w:val="Prrafodelista"/>
        <w:numPr>
          <w:ilvl w:val="0"/>
          <w:numId w:val="2"/>
        </w:numPr>
        <w:rPr>
          <w:rFonts w:ascii="Arial" w:hAnsi="Arial" w:cs="Arial"/>
        </w:rPr>
      </w:pPr>
      <w:r w:rsidRPr="00353564">
        <w:rPr>
          <w:rFonts w:ascii="Arial" w:hAnsi="Arial" w:cs="Arial"/>
          <w:b/>
          <w:color w:val="000000" w:themeColor="text1"/>
        </w:rPr>
        <w:t>SGI:</w:t>
      </w:r>
      <w:r w:rsidRPr="00353564">
        <w:rPr>
          <w:rFonts w:ascii="Arial" w:hAnsi="Arial" w:cs="Arial"/>
          <w:color w:val="3366CC"/>
        </w:rPr>
        <w:t xml:space="preserve"> </w:t>
      </w:r>
      <w:r w:rsidRPr="00353564">
        <w:rPr>
          <w:rFonts w:ascii="Arial" w:hAnsi="Arial" w:cs="Arial"/>
        </w:rPr>
        <w:t>Sistema de Gestión Integrado</w:t>
      </w:r>
    </w:p>
    <w:p w:rsidR="009F06C1" w:rsidRPr="00353564" w:rsidRDefault="009F06C1" w:rsidP="003D4698">
      <w:pPr>
        <w:pStyle w:val="Prrafodelista"/>
        <w:numPr>
          <w:ilvl w:val="0"/>
          <w:numId w:val="2"/>
        </w:numPr>
        <w:rPr>
          <w:rFonts w:ascii="Arial" w:hAnsi="Arial" w:cs="Arial"/>
          <w:b/>
        </w:rPr>
      </w:pPr>
      <w:r w:rsidRPr="00353564">
        <w:rPr>
          <w:rFonts w:ascii="Arial" w:hAnsi="Arial" w:cs="Arial"/>
          <w:b/>
          <w:color w:val="000000" w:themeColor="text1"/>
        </w:rPr>
        <w:t xml:space="preserve">MECI: </w:t>
      </w:r>
      <w:r w:rsidRPr="00353564">
        <w:rPr>
          <w:rFonts w:ascii="Arial" w:hAnsi="Arial" w:cs="Arial"/>
        </w:rPr>
        <w:t>Modelo Estándar de Control Interno</w:t>
      </w:r>
    </w:p>
    <w:p w:rsidR="009F06C1" w:rsidRPr="00353564" w:rsidRDefault="009F06C1" w:rsidP="003D4698">
      <w:pPr>
        <w:pStyle w:val="Prrafodelista"/>
        <w:numPr>
          <w:ilvl w:val="0"/>
          <w:numId w:val="2"/>
        </w:numPr>
        <w:rPr>
          <w:rFonts w:ascii="Arial" w:hAnsi="Arial" w:cs="Arial"/>
        </w:rPr>
      </w:pPr>
      <w:r w:rsidRPr="00353564">
        <w:rPr>
          <w:rFonts w:ascii="Arial" w:hAnsi="Arial" w:cs="Arial"/>
          <w:b/>
          <w:color w:val="000000" w:themeColor="text1"/>
        </w:rPr>
        <w:t>MIPG:</w:t>
      </w:r>
      <w:r w:rsidRPr="00353564">
        <w:rPr>
          <w:rFonts w:ascii="Arial" w:hAnsi="Arial" w:cs="Arial"/>
        </w:rPr>
        <w:t xml:space="preserve">  Modelo Integrado de Planeación y Gestión</w:t>
      </w:r>
    </w:p>
    <w:p w:rsidR="009F06C1" w:rsidRPr="00353564" w:rsidRDefault="009F06C1" w:rsidP="003D4698">
      <w:pPr>
        <w:pStyle w:val="Prrafodelista"/>
        <w:numPr>
          <w:ilvl w:val="0"/>
          <w:numId w:val="2"/>
        </w:numPr>
        <w:jc w:val="both"/>
        <w:rPr>
          <w:rFonts w:ascii="Arial" w:hAnsi="Arial" w:cs="Arial"/>
        </w:rPr>
      </w:pPr>
      <w:r w:rsidRPr="00353564">
        <w:rPr>
          <w:rFonts w:ascii="Arial" w:hAnsi="Arial" w:cs="Arial"/>
          <w:b/>
        </w:rPr>
        <w:t>Riesgo de gestión:</w:t>
      </w:r>
      <w:r w:rsidRPr="00353564">
        <w:rPr>
          <w:rFonts w:ascii="Arial" w:hAnsi="Arial" w:cs="Arial"/>
        </w:rPr>
        <w:t xml:space="preserve"> posibilidad de que suceda algún evento que tendrá un impacto sobre el cumplimiento de los objetivos. Se expresa en términos de probabilidad y consecuencias.</w:t>
      </w:r>
    </w:p>
    <w:p w:rsidR="009F06C1" w:rsidRPr="00353564" w:rsidRDefault="009F06C1" w:rsidP="003D4698">
      <w:pPr>
        <w:pStyle w:val="Prrafodelista"/>
        <w:numPr>
          <w:ilvl w:val="0"/>
          <w:numId w:val="2"/>
        </w:numPr>
        <w:jc w:val="both"/>
        <w:rPr>
          <w:rFonts w:ascii="Arial" w:hAnsi="Arial" w:cs="Arial"/>
        </w:rPr>
      </w:pPr>
      <w:r w:rsidRPr="00353564">
        <w:rPr>
          <w:rFonts w:ascii="Arial" w:hAnsi="Arial" w:cs="Arial"/>
          <w:b/>
        </w:rPr>
        <w:t>Riesgo de corrupción:</w:t>
      </w:r>
      <w:r w:rsidRPr="00353564">
        <w:rPr>
          <w:rFonts w:ascii="Arial" w:hAnsi="Arial" w:cs="Arial"/>
        </w:rPr>
        <w:t xml:space="preserve"> posibilidad de que por acción u omisión, se use el poder para desviar la gestión de lo público hacia un beneficio privado.</w:t>
      </w:r>
    </w:p>
    <w:p w:rsidR="009F06C1" w:rsidRPr="00353564" w:rsidRDefault="009F06C1" w:rsidP="003D4698">
      <w:pPr>
        <w:pStyle w:val="Prrafodelista"/>
        <w:numPr>
          <w:ilvl w:val="0"/>
          <w:numId w:val="2"/>
        </w:numPr>
        <w:jc w:val="both"/>
        <w:rPr>
          <w:rFonts w:ascii="Arial" w:hAnsi="Arial" w:cs="Arial"/>
        </w:rPr>
      </w:pPr>
      <w:r w:rsidRPr="00353564">
        <w:rPr>
          <w:rFonts w:ascii="Arial" w:hAnsi="Arial" w:cs="Arial"/>
          <w:b/>
        </w:rPr>
        <w:t>Riesgo de seguridad digital:</w:t>
      </w:r>
      <w:r w:rsidRPr="00353564">
        <w:rPr>
          <w:rFonts w:ascii="Arial" w:hAnsi="Arial" w:cs="Arial"/>
        </w:rPr>
        <w:t xml:space="preserve"> combinación de amenazas y vulnerabilidades en el entorno digital. Puede debilitar el logro de objetivos económicos y sociales, así como afectar la soberanía nacional, la integridad territorial, el orden constitucional y los intereses nacionales. Incluye aspecto relacionados con el ambiente físico, digital y las personas.</w:t>
      </w:r>
    </w:p>
    <w:p w:rsidR="009F06C1" w:rsidRPr="00353564" w:rsidRDefault="009F06C1" w:rsidP="003D4698">
      <w:pPr>
        <w:pStyle w:val="Prrafodelista"/>
        <w:numPr>
          <w:ilvl w:val="0"/>
          <w:numId w:val="2"/>
        </w:numPr>
        <w:jc w:val="both"/>
        <w:rPr>
          <w:rFonts w:ascii="Arial" w:hAnsi="Arial" w:cs="Arial"/>
        </w:rPr>
      </w:pPr>
      <w:r w:rsidRPr="00353564">
        <w:rPr>
          <w:rFonts w:ascii="Arial" w:hAnsi="Arial" w:cs="Arial"/>
          <w:b/>
        </w:rPr>
        <w:t>Riesgo inherente:</w:t>
      </w:r>
      <w:r w:rsidRPr="00353564">
        <w:rPr>
          <w:rFonts w:ascii="Arial" w:hAnsi="Arial" w:cs="Arial"/>
        </w:rPr>
        <w:t xml:space="preserve"> es aquel al que se enfrenta una entidad en ausencia de acciones de la dirección para modificar su probabilidad o impacto.</w:t>
      </w:r>
    </w:p>
    <w:p w:rsidR="009F06C1" w:rsidRPr="00353564" w:rsidRDefault="009F06C1" w:rsidP="003D4698">
      <w:pPr>
        <w:pStyle w:val="Prrafodelista"/>
        <w:numPr>
          <w:ilvl w:val="0"/>
          <w:numId w:val="2"/>
        </w:numPr>
        <w:jc w:val="both"/>
        <w:rPr>
          <w:rFonts w:ascii="Arial" w:hAnsi="Arial" w:cs="Arial"/>
        </w:rPr>
      </w:pPr>
      <w:r w:rsidRPr="00353564">
        <w:rPr>
          <w:rFonts w:ascii="Arial" w:hAnsi="Arial" w:cs="Arial"/>
          <w:b/>
        </w:rPr>
        <w:t>Riesgo Residual:</w:t>
      </w:r>
      <w:r w:rsidRPr="00353564">
        <w:rPr>
          <w:rFonts w:ascii="Arial" w:hAnsi="Arial" w:cs="Arial"/>
        </w:rPr>
        <w:t xml:space="preserve"> Nivel de riesgo que permanece luego de tomar sus correspondientes medidas de tratamiento.</w:t>
      </w:r>
    </w:p>
    <w:p w:rsidR="009F06C1" w:rsidRPr="00353564" w:rsidRDefault="009F06C1" w:rsidP="003D4698">
      <w:pPr>
        <w:pStyle w:val="Prrafodelista"/>
        <w:numPr>
          <w:ilvl w:val="0"/>
          <w:numId w:val="2"/>
        </w:numPr>
        <w:jc w:val="both"/>
        <w:rPr>
          <w:rFonts w:ascii="Arial" w:hAnsi="Arial" w:cs="Arial"/>
        </w:rPr>
      </w:pPr>
      <w:r w:rsidRPr="00353564">
        <w:rPr>
          <w:rFonts w:ascii="Arial" w:hAnsi="Arial" w:cs="Arial"/>
          <w:b/>
        </w:rPr>
        <w:t>Probabilidad:</w:t>
      </w:r>
      <w:r w:rsidRPr="00353564">
        <w:rPr>
          <w:rFonts w:ascii="Arial" w:hAnsi="Arial" w:cs="Arial"/>
        </w:rPr>
        <w:t xml:space="preserve"> se entiende como la posibilidad de ocurrencia del riesgo. Esta puede ser medida con criterios de frecuencia o factibilidad.</w:t>
      </w:r>
    </w:p>
    <w:p w:rsidR="009F06C1" w:rsidRPr="00353564" w:rsidRDefault="009F06C1" w:rsidP="003D4698">
      <w:pPr>
        <w:pStyle w:val="Prrafodelista"/>
        <w:numPr>
          <w:ilvl w:val="0"/>
          <w:numId w:val="2"/>
        </w:numPr>
        <w:jc w:val="both"/>
        <w:rPr>
          <w:rFonts w:ascii="Arial" w:hAnsi="Arial" w:cs="Arial"/>
        </w:rPr>
      </w:pPr>
      <w:r w:rsidRPr="00353564">
        <w:rPr>
          <w:rFonts w:ascii="Arial" w:hAnsi="Arial" w:cs="Arial"/>
          <w:b/>
        </w:rPr>
        <w:t>Gestión del riesgo:</w:t>
      </w:r>
      <w:r w:rsidRPr="00353564">
        <w:rPr>
          <w:rFonts w:ascii="Arial" w:hAnsi="Arial" w:cs="Arial"/>
        </w:rPr>
        <w:t xml:space="preserve"> proceso efectuado por la alta dirección de la entidad y por todo el personal para proporcionar a la administración un aseguramiento razonable con respecto al logro de los objetivos.</w:t>
      </w:r>
    </w:p>
    <w:p w:rsidR="009F06C1" w:rsidRPr="00353564" w:rsidRDefault="009F06C1" w:rsidP="003D4698">
      <w:pPr>
        <w:pStyle w:val="Prrafodelista"/>
        <w:numPr>
          <w:ilvl w:val="0"/>
          <w:numId w:val="2"/>
        </w:numPr>
        <w:jc w:val="both"/>
        <w:rPr>
          <w:rFonts w:ascii="Arial" w:hAnsi="Arial" w:cs="Arial"/>
        </w:rPr>
      </w:pPr>
      <w:r w:rsidRPr="00353564">
        <w:rPr>
          <w:rFonts w:ascii="Arial" w:hAnsi="Arial" w:cs="Arial"/>
          <w:b/>
        </w:rPr>
        <w:t>Impacto:</w:t>
      </w:r>
      <w:r w:rsidRPr="00353564">
        <w:rPr>
          <w:rFonts w:ascii="Arial" w:hAnsi="Arial" w:cs="Arial"/>
        </w:rPr>
        <w:t xml:space="preserve"> Se entiende como las consecuencias que puede ocasionar a la organización la materialización del riesgo.</w:t>
      </w:r>
    </w:p>
    <w:p w:rsidR="009F06C1" w:rsidRPr="00353564" w:rsidRDefault="009F06C1" w:rsidP="003D4698">
      <w:pPr>
        <w:pStyle w:val="Prrafodelista"/>
        <w:numPr>
          <w:ilvl w:val="0"/>
          <w:numId w:val="2"/>
        </w:numPr>
        <w:jc w:val="both"/>
        <w:rPr>
          <w:rFonts w:ascii="Arial" w:hAnsi="Arial" w:cs="Arial"/>
        </w:rPr>
      </w:pPr>
      <w:r w:rsidRPr="00353564">
        <w:rPr>
          <w:rFonts w:ascii="Arial" w:hAnsi="Arial" w:cs="Arial"/>
          <w:b/>
        </w:rPr>
        <w:lastRenderedPageBreak/>
        <w:t xml:space="preserve">Causa: </w:t>
      </w:r>
      <w:r w:rsidRPr="00353564">
        <w:rPr>
          <w:rFonts w:ascii="Arial" w:hAnsi="Arial" w:cs="Arial"/>
        </w:rPr>
        <w:t>todos aquellos factores internos y externos que solos o en combinación con otros, pueden producir la materialización de un riesgo.</w:t>
      </w:r>
    </w:p>
    <w:p w:rsidR="009F06C1" w:rsidRPr="00353564" w:rsidRDefault="009F06C1" w:rsidP="003D4698">
      <w:pPr>
        <w:pStyle w:val="Prrafodelista"/>
        <w:numPr>
          <w:ilvl w:val="0"/>
          <w:numId w:val="2"/>
        </w:numPr>
        <w:jc w:val="both"/>
        <w:rPr>
          <w:rFonts w:ascii="Arial" w:hAnsi="Arial" w:cs="Arial"/>
        </w:rPr>
      </w:pPr>
      <w:r w:rsidRPr="00353564">
        <w:rPr>
          <w:rFonts w:ascii="Arial" w:hAnsi="Arial" w:cs="Arial"/>
          <w:b/>
        </w:rPr>
        <w:t>Consecuencia:</w:t>
      </w:r>
      <w:r w:rsidRPr="00353564">
        <w:rPr>
          <w:rFonts w:ascii="Arial" w:hAnsi="Arial" w:cs="Arial"/>
        </w:rPr>
        <w:t xml:space="preserve"> los efectos o situaciones resultantes de la materialización del riesgo que impactan en el proceso, la entidad, sus grupos de valor y demás partes interesadas.</w:t>
      </w:r>
    </w:p>
    <w:p w:rsidR="009F06C1" w:rsidRPr="00353564" w:rsidRDefault="009F06C1" w:rsidP="003D4698">
      <w:pPr>
        <w:pStyle w:val="Prrafodelista"/>
        <w:numPr>
          <w:ilvl w:val="0"/>
          <w:numId w:val="2"/>
        </w:numPr>
        <w:jc w:val="both"/>
        <w:rPr>
          <w:rFonts w:ascii="Arial" w:hAnsi="Arial" w:cs="Arial"/>
        </w:rPr>
      </w:pPr>
      <w:r w:rsidRPr="00353564">
        <w:rPr>
          <w:rFonts w:ascii="Arial" w:hAnsi="Arial" w:cs="Arial"/>
          <w:b/>
        </w:rPr>
        <w:t>Mapa de riesgos:</w:t>
      </w:r>
      <w:r w:rsidRPr="00353564">
        <w:rPr>
          <w:rFonts w:ascii="Arial" w:hAnsi="Arial" w:cs="Arial"/>
        </w:rPr>
        <w:t xml:space="preserve"> Documento que resume los resultados de las actividades de gestión de riesgos, incluye una representación gráfica en modo de mapa de calor de los resultados de la evaluación de riesgos.</w:t>
      </w:r>
    </w:p>
    <w:p w:rsidR="009F06C1" w:rsidRPr="00353564" w:rsidRDefault="009F06C1" w:rsidP="003D4698">
      <w:pPr>
        <w:pStyle w:val="Prrafodelista"/>
        <w:numPr>
          <w:ilvl w:val="0"/>
          <w:numId w:val="2"/>
        </w:numPr>
        <w:jc w:val="both"/>
        <w:rPr>
          <w:rFonts w:ascii="Arial" w:hAnsi="Arial" w:cs="Arial"/>
        </w:rPr>
      </w:pPr>
      <w:r w:rsidRPr="00353564">
        <w:rPr>
          <w:rFonts w:ascii="Arial" w:hAnsi="Arial" w:cs="Arial"/>
          <w:b/>
        </w:rPr>
        <w:t>Plan Anticorrupción y de Atención al Ciudadano:</w:t>
      </w:r>
      <w:r w:rsidRPr="00353564">
        <w:rPr>
          <w:rFonts w:ascii="Arial" w:hAnsi="Arial" w:cs="Arial"/>
        </w:rPr>
        <w:t xml:space="preserve"> plan que contempla la estrategia de lucha contra la corrupción que debe ser implementada por todas las entidades del orden nacional, departamental y municipal.</w:t>
      </w:r>
    </w:p>
    <w:p w:rsidR="009F06C1" w:rsidRPr="00353564" w:rsidRDefault="009F06C1" w:rsidP="003D4698">
      <w:pPr>
        <w:pStyle w:val="Prrafodelista"/>
        <w:numPr>
          <w:ilvl w:val="0"/>
          <w:numId w:val="2"/>
        </w:numPr>
        <w:jc w:val="both"/>
        <w:rPr>
          <w:rFonts w:ascii="Arial" w:hAnsi="Arial" w:cs="Arial"/>
        </w:rPr>
      </w:pPr>
      <w:r w:rsidRPr="00353564">
        <w:rPr>
          <w:rFonts w:ascii="Arial" w:hAnsi="Arial" w:cs="Arial"/>
          <w:b/>
        </w:rPr>
        <w:t>Activo:</w:t>
      </w:r>
      <w:r w:rsidRPr="00353564">
        <w:rPr>
          <w:rFonts w:ascii="Arial" w:hAnsi="Arial" w:cs="Arial"/>
        </w:rPr>
        <w:t xml:space="preserve"> en el contexto de seguridad digital son elementos tales como aplicaciones de la organización, servicios web, redes, hardware, información física o digital, recurso humano, entre otros, que utiliza la organización para funcionar en el entorno digital.</w:t>
      </w:r>
    </w:p>
    <w:p w:rsidR="009F06C1" w:rsidRPr="00353564" w:rsidRDefault="009F06C1" w:rsidP="003D4698">
      <w:pPr>
        <w:pStyle w:val="Prrafodelista"/>
        <w:numPr>
          <w:ilvl w:val="0"/>
          <w:numId w:val="2"/>
        </w:numPr>
        <w:jc w:val="both"/>
        <w:rPr>
          <w:rFonts w:ascii="Arial" w:hAnsi="Arial" w:cs="Arial"/>
        </w:rPr>
      </w:pPr>
      <w:r w:rsidRPr="00353564">
        <w:rPr>
          <w:rFonts w:ascii="Arial" w:hAnsi="Arial" w:cs="Arial"/>
          <w:b/>
        </w:rPr>
        <w:t>Confidencialidad:</w:t>
      </w:r>
      <w:r w:rsidRPr="00353564">
        <w:rPr>
          <w:rFonts w:ascii="Arial" w:hAnsi="Arial" w:cs="Arial"/>
        </w:rPr>
        <w:t xml:space="preserve"> propiedad de la información que la hace no disponible, es decir, divulgada a individuos, entidades o procesos no autorizados.</w:t>
      </w:r>
    </w:p>
    <w:p w:rsidR="009F06C1" w:rsidRPr="00353564" w:rsidRDefault="009F06C1" w:rsidP="003D4698">
      <w:pPr>
        <w:pStyle w:val="Prrafodelista"/>
        <w:numPr>
          <w:ilvl w:val="0"/>
          <w:numId w:val="2"/>
        </w:numPr>
        <w:jc w:val="both"/>
        <w:rPr>
          <w:rFonts w:ascii="Arial" w:hAnsi="Arial" w:cs="Arial"/>
        </w:rPr>
      </w:pPr>
      <w:r w:rsidRPr="00353564">
        <w:rPr>
          <w:rFonts w:ascii="Arial" w:hAnsi="Arial" w:cs="Arial"/>
          <w:b/>
        </w:rPr>
        <w:t>Control:</w:t>
      </w:r>
      <w:r w:rsidRPr="00353564">
        <w:rPr>
          <w:rFonts w:ascii="Arial" w:hAnsi="Arial" w:cs="Arial"/>
        </w:rPr>
        <w:t xml:space="preserve"> Medida que modifica el riesgo bien modificando la probabilidad de ocurrencia o el impacto del evento de riesgo (procesos, políticas, dispositivos, prácticas u otras acciones).</w:t>
      </w:r>
    </w:p>
    <w:p w:rsidR="009F06C1" w:rsidRPr="00353564" w:rsidRDefault="009F06C1" w:rsidP="003D4698">
      <w:pPr>
        <w:pStyle w:val="Prrafodelista"/>
        <w:numPr>
          <w:ilvl w:val="0"/>
          <w:numId w:val="2"/>
        </w:numPr>
        <w:jc w:val="both"/>
        <w:rPr>
          <w:rFonts w:ascii="Arial" w:hAnsi="Arial" w:cs="Arial"/>
        </w:rPr>
      </w:pPr>
      <w:r w:rsidRPr="00353564">
        <w:rPr>
          <w:rFonts w:ascii="Arial" w:hAnsi="Arial" w:cs="Arial"/>
          <w:b/>
        </w:rPr>
        <w:t>Vulnerabilidad:</w:t>
      </w:r>
      <w:r w:rsidRPr="00353564">
        <w:rPr>
          <w:rFonts w:ascii="Arial" w:hAnsi="Arial" w:cs="Arial"/>
        </w:rPr>
        <w:t xml:space="preserve"> es una debilidad, atributo, causa o falta de control que permitiría la explotación por parte de una o más amenazas contra los activos.</w:t>
      </w:r>
    </w:p>
    <w:p w:rsidR="009F06C1" w:rsidRPr="00353564" w:rsidRDefault="009F06C1" w:rsidP="003D4698">
      <w:pPr>
        <w:pStyle w:val="Prrafodelista"/>
        <w:numPr>
          <w:ilvl w:val="0"/>
          <w:numId w:val="2"/>
        </w:numPr>
        <w:jc w:val="both"/>
        <w:rPr>
          <w:rFonts w:ascii="Arial" w:hAnsi="Arial" w:cs="Arial"/>
        </w:rPr>
      </w:pPr>
      <w:r w:rsidRPr="00353564">
        <w:rPr>
          <w:rFonts w:ascii="Arial" w:hAnsi="Arial" w:cs="Arial"/>
          <w:b/>
        </w:rPr>
        <w:t>Amenazas:</w:t>
      </w:r>
      <w:r w:rsidRPr="00353564">
        <w:rPr>
          <w:rFonts w:ascii="Arial" w:hAnsi="Arial" w:cs="Arial"/>
        </w:rPr>
        <w:t xml:space="preserve"> situación potencial de un incidente no deseado, el cual puede ocasionar daño a un sistema o a una organización.</w:t>
      </w:r>
    </w:p>
    <w:p w:rsidR="009F06C1" w:rsidRPr="00353564" w:rsidRDefault="009F06C1" w:rsidP="003D4698">
      <w:pPr>
        <w:pStyle w:val="Prrafodelista"/>
        <w:numPr>
          <w:ilvl w:val="0"/>
          <w:numId w:val="2"/>
        </w:numPr>
        <w:jc w:val="both"/>
        <w:rPr>
          <w:rFonts w:ascii="Arial" w:hAnsi="Arial" w:cs="Arial"/>
        </w:rPr>
      </w:pPr>
      <w:r w:rsidRPr="00353564">
        <w:rPr>
          <w:rFonts w:ascii="Arial" w:hAnsi="Arial" w:cs="Arial"/>
          <w:b/>
        </w:rPr>
        <w:t>Integridad</w:t>
      </w:r>
      <w:r w:rsidRPr="00353564">
        <w:rPr>
          <w:rFonts w:ascii="Arial" w:hAnsi="Arial" w:cs="Arial"/>
        </w:rPr>
        <w:t>: propiedad de exactitud y completitud.</w:t>
      </w:r>
    </w:p>
    <w:p w:rsidR="009F06C1" w:rsidRPr="00353564" w:rsidRDefault="009F06C1" w:rsidP="003D4698">
      <w:pPr>
        <w:pStyle w:val="Prrafodelista"/>
        <w:numPr>
          <w:ilvl w:val="0"/>
          <w:numId w:val="2"/>
        </w:numPr>
        <w:jc w:val="both"/>
        <w:rPr>
          <w:rFonts w:ascii="Arial" w:hAnsi="Arial" w:cs="Arial"/>
        </w:rPr>
      </w:pPr>
      <w:r w:rsidRPr="00353564">
        <w:rPr>
          <w:rFonts w:ascii="Arial" w:hAnsi="Arial" w:cs="Arial"/>
          <w:b/>
        </w:rPr>
        <w:t>Disponibilidad:</w:t>
      </w:r>
      <w:r w:rsidRPr="00353564">
        <w:rPr>
          <w:rFonts w:ascii="Arial" w:hAnsi="Arial" w:cs="Arial"/>
        </w:rPr>
        <w:t xml:space="preserve"> propiedad de ser accesible y utilizable a demanda por una entidad.</w:t>
      </w:r>
    </w:p>
    <w:p w:rsidR="009F06C1" w:rsidRPr="00353564" w:rsidRDefault="009F06C1" w:rsidP="003D4698">
      <w:pPr>
        <w:pStyle w:val="Prrafodelista"/>
        <w:numPr>
          <w:ilvl w:val="0"/>
          <w:numId w:val="2"/>
        </w:numPr>
        <w:jc w:val="both"/>
        <w:rPr>
          <w:rFonts w:ascii="Arial" w:hAnsi="Arial" w:cs="Arial"/>
        </w:rPr>
      </w:pPr>
      <w:r w:rsidRPr="00353564">
        <w:rPr>
          <w:rFonts w:ascii="Arial" w:hAnsi="Arial" w:cs="Arial"/>
          <w:b/>
        </w:rPr>
        <w:t>Tolerancia al riesgo:</w:t>
      </w:r>
      <w:r w:rsidRPr="00353564">
        <w:rPr>
          <w:rFonts w:ascii="Arial" w:hAnsi="Arial" w:cs="Arial"/>
        </w:rPr>
        <w:t xml:space="preserve"> son los niveles aceptables de desviación relativa a la consecución de objetivos. Pueden medirse y a menudo resulta mejor, con las mismas unidades que los objetivos correspondientes. Para el riesgo de corrupción la tolerancia es inaceptable.</w:t>
      </w:r>
    </w:p>
    <w:p w:rsidR="009F06C1" w:rsidRPr="00353564" w:rsidRDefault="009F06C1" w:rsidP="003D4698">
      <w:pPr>
        <w:pStyle w:val="Prrafodelista"/>
        <w:numPr>
          <w:ilvl w:val="0"/>
          <w:numId w:val="2"/>
        </w:numPr>
        <w:jc w:val="both"/>
        <w:rPr>
          <w:rFonts w:ascii="Arial" w:hAnsi="Arial" w:cs="Arial"/>
          <w:b/>
        </w:rPr>
      </w:pPr>
      <w:r w:rsidRPr="00353564">
        <w:rPr>
          <w:rFonts w:ascii="Arial" w:hAnsi="Arial" w:cs="Arial"/>
          <w:b/>
        </w:rPr>
        <w:t xml:space="preserve">Apetito al riesgo: </w:t>
      </w:r>
      <w:r w:rsidRPr="00353564">
        <w:rPr>
          <w:rFonts w:ascii="Arial" w:hAnsi="Arial" w:cs="Arial"/>
        </w:rPr>
        <w:t>magnitud y tipo de riesgo que una organización está dispuesta a buscar o retener o aceptar.</w:t>
      </w:r>
    </w:p>
    <w:p w:rsidR="009F06C1" w:rsidRPr="00353564" w:rsidRDefault="009F06C1" w:rsidP="009F06C1">
      <w:pPr>
        <w:pStyle w:val="NormalWeb"/>
        <w:shd w:val="clear" w:color="auto" w:fill="FFFFFF"/>
        <w:spacing w:before="0" w:beforeAutospacing="0" w:after="0" w:afterAutospacing="0"/>
        <w:ind w:left="360"/>
        <w:jc w:val="both"/>
        <w:textAlignment w:val="baseline"/>
        <w:rPr>
          <w:rFonts w:ascii="Arial" w:hAnsi="Arial" w:cs="Arial"/>
          <w:sz w:val="22"/>
          <w:szCs w:val="22"/>
        </w:rPr>
      </w:pPr>
      <w:r w:rsidRPr="00353564">
        <w:rPr>
          <w:rFonts w:ascii="Arial" w:hAnsi="Arial" w:cs="Arial"/>
          <w:sz w:val="22"/>
          <w:szCs w:val="22"/>
        </w:rPr>
        <w:t>El apetito de riesgo y la tolerancia al riesgo son dos términos ampliamente usados, pero pueden ser fácilmente mal entendidos. Es por esta razón que a continuación compartimos algunos comentarios respecto a estos elementos que debemos tener en cuenta los auditores internos:</w:t>
      </w:r>
    </w:p>
    <w:p w:rsidR="009F06C1" w:rsidRPr="00353564" w:rsidRDefault="009F06C1" w:rsidP="009F06C1">
      <w:pPr>
        <w:pStyle w:val="NormalWeb"/>
        <w:shd w:val="clear" w:color="auto" w:fill="FFFFFF"/>
        <w:spacing w:before="0" w:beforeAutospacing="0" w:after="0" w:afterAutospacing="0"/>
        <w:ind w:left="360"/>
        <w:jc w:val="both"/>
        <w:textAlignment w:val="baseline"/>
        <w:rPr>
          <w:rFonts w:ascii="Arial" w:hAnsi="Arial" w:cs="Arial"/>
          <w:sz w:val="22"/>
          <w:szCs w:val="22"/>
        </w:rPr>
      </w:pPr>
      <w:r w:rsidRPr="00353564">
        <w:rPr>
          <w:rFonts w:ascii="Arial" w:hAnsi="Arial" w:cs="Arial"/>
          <w:sz w:val="22"/>
          <w:szCs w:val="22"/>
        </w:rPr>
        <w:lastRenderedPageBreak/>
        <w:t>El apetito es el nivel de riesgo que la empresa quiere aceptar y su tolerancia es la desviación respecto a este nivel. La capacidad es el máximo de riesgo que una organización puede soportar en la persecución de sus objetivos.</w:t>
      </w:r>
    </w:p>
    <w:p w:rsidR="009F06C1" w:rsidRPr="00353564" w:rsidRDefault="009F06C1" w:rsidP="009F06C1">
      <w:pPr>
        <w:jc w:val="both"/>
        <w:rPr>
          <w:rFonts w:ascii="Arial" w:hAnsi="Arial" w:cs="Arial"/>
          <w:b/>
        </w:rPr>
      </w:pPr>
    </w:p>
    <w:p w:rsidR="00840742" w:rsidRDefault="009F06C1" w:rsidP="00840742">
      <w:pPr>
        <w:jc w:val="both"/>
        <w:rPr>
          <w:rFonts w:ascii="Arial" w:hAnsi="Arial" w:cs="Arial"/>
          <w:b/>
          <w:color w:val="000000" w:themeColor="text1"/>
        </w:rPr>
      </w:pPr>
      <w:r w:rsidRPr="000D421C">
        <w:rPr>
          <w:rFonts w:ascii="Arial" w:hAnsi="Arial" w:cs="Arial"/>
          <w:noProof/>
          <w:color w:val="444444"/>
          <w:sz w:val="20"/>
          <w:szCs w:val="20"/>
          <w:lang w:eastAsia="es-CO"/>
        </w:rPr>
        <w:drawing>
          <wp:anchor distT="0" distB="0" distL="114300" distR="114300" simplePos="0" relativeHeight="251658240" behindDoc="0" locked="0" layoutInCell="1" allowOverlap="1" wp14:anchorId="27B257D9" wp14:editId="7FE0E822">
            <wp:simplePos x="0" y="0"/>
            <wp:positionH relativeFrom="column">
              <wp:posOffset>0</wp:posOffset>
            </wp:positionH>
            <wp:positionV relativeFrom="paragraph">
              <wp:posOffset>285115</wp:posOffset>
            </wp:positionV>
            <wp:extent cx="5633085" cy="2562225"/>
            <wp:effectExtent l="0" t="0" r="5715" b="9525"/>
            <wp:wrapSquare wrapText="bothSides"/>
            <wp:docPr id="360" name="Imagen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3085" cy="2562225"/>
                    </a:xfrm>
                    <a:prstGeom prst="rect">
                      <a:avLst/>
                    </a:prstGeom>
                    <a:noFill/>
                    <a:ln>
                      <a:noFill/>
                    </a:ln>
                  </pic:spPr>
                </pic:pic>
              </a:graphicData>
            </a:graphic>
          </wp:anchor>
        </w:drawing>
      </w:r>
    </w:p>
    <w:p w:rsidR="00840742" w:rsidRDefault="00840742" w:rsidP="00840742">
      <w:pPr>
        <w:jc w:val="both"/>
        <w:rPr>
          <w:rFonts w:ascii="Arial" w:hAnsi="Arial" w:cs="Arial"/>
          <w:b/>
          <w:color w:val="000000" w:themeColor="text1"/>
        </w:rPr>
      </w:pPr>
    </w:p>
    <w:p w:rsidR="00AE0DE8" w:rsidRPr="00353564" w:rsidRDefault="00AE0DE8" w:rsidP="00840742">
      <w:pPr>
        <w:jc w:val="both"/>
        <w:rPr>
          <w:rFonts w:ascii="Arial" w:hAnsi="Arial" w:cs="Arial"/>
        </w:rPr>
      </w:pPr>
      <w:r w:rsidRPr="00353564">
        <w:rPr>
          <w:rFonts w:ascii="Arial" w:hAnsi="Arial" w:cs="Arial"/>
          <w:b/>
          <w:color w:val="000000" w:themeColor="text1"/>
        </w:rPr>
        <w:t xml:space="preserve">SOPORTE NORMATIVO Y DE REFERENCIA </w:t>
      </w:r>
    </w:p>
    <w:p w:rsidR="00AE0DE8" w:rsidRPr="00353564" w:rsidRDefault="00AE0DE8" w:rsidP="003D4698">
      <w:pPr>
        <w:widowControl w:val="0"/>
        <w:numPr>
          <w:ilvl w:val="0"/>
          <w:numId w:val="3"/>
        </w:numPr>
        <w:overflowPunct w:val="0"/>
        <w:autoSpaceDE w:val="0"/>
        <w:autoSpaceDN w:val="0"/>
        <w:adjustRightInd w:val="0"/>
        <w:spacing w:after="0" w:line="240" w:lineRule="auto"/>
        <w:jc w:val="both"/>
        <w:rPr>
          <w:rFonts w:ascii="Arial" w:hAnsi="Arial" w:cs="Arial"/>
          <w:bCs/>
        </w:rPr>
      </w:pPr>
      <w:r w:rsidRPr="00353564">
        <w:rPr>
          <w:rFonts w:ascii="Arial" w:hAnsi="Arial" w:cs="Arial"/>
          <w:bCs/>
        </w:rPr>
        <w:t xml:space="preserve">Noma Técnica Colombiana NTC ISO 31000:2011. Gestión del Riesgo. Términos y Definiciones. </w:t>
      </w:r>
    </w:p>
    <w:p w:rsidR="00AE0DE8" w:rsidRPr="00353564" w:rsidRDefault="00AE0DE8" w:rsidP="003D4698">
      <w:pPr>
        <w:numPr>
          <w:ilvl w:val="0"/>
          <w:numId w:val="3"/>
        </w:numPr>
        <w:spacing w:after="0" w:line="240" w:lineRule="auto"/>
        <w:jc w:val="both"/>
        <w:rPr>
          <w:rFonts w:ascii="Arial" w:hAnsi="Arial" w:cs="Arial"/>
          <w:bCs/>
        </w:rPr>
      </w:pPr>
      <w:r w:rsidRPr="00353564">
        <w:rPr>
          <w:rFonts w:ascii="Arial" w:hAnsi="Arial" w:cs="Arial"/>
          <w:bCs/>
        </w:rPr>
        <w:t>Noma Técnica Colombiana NTC ISO 31000:2011 Sobre Gestión riesgo.</w:t>
      </w:r>
    </w:p>
    <w:p w:rsidR="00AE0DE8" w:rsidRPr="00353564" w:rsidRDefault="00AE0DE8" w:rsidP="003D4698">
      <w:pPr>
        <w:widowControl w:val="0"/>
        <w:numPr>
          <w:ilvl w:val="0"/>
          <w:numId w:val="3"/>
        </w:numPr>
        <w:overflowPunct w:val="0"/>
        <w:autoSpaceDE w:val="0"/>
        <w:autoSpaceDN w:val="0"/>
        <w:adjustRightInd w:val="0"/>
        <w:spacing w:after="0" w:line="240" w:lineRule="auto"/>
        <w:jc w:val="both"/>
        <w:rPr>
          <w:rFonts w:ascii="Arial" w:hAnsi="Arial" w:cs="Arial"/>
          <w:bCs/>
        </w:rPr>
      </w:pPr>
      <w:r w:rsidRPr="00353564">
        <w:rPr>
          <w:rFonts w:ascii="Arial" w:hAnsi="Arial" w:cs="Arial"/>
          <w:bCs/>
        </w:rPr>
        <w:t>Decreto 1499 del 11 de septiembre de 2017 “por medio del cual se modifica el Decreto 1083 de 2015, Decreto único Reglamentario del Sector Función Pública, en lo relacionado con el Sistema de Gestión establecido en el artículo 133 de la Ley 1753 de 2015”.</w:t>
      </w:r>
    </w:p>
    <w:p w:rsidR="00AE0DE8" w:rsidRPr="00353564" w:rsidRDefault="00AE0DE8" w:rsidP="003D4698">
      <w:pPr>
        <w:widowControl w:val="0"/>
        <w:numPr>
          <w:ilvl w:val="0"/>
          <w:numId w:val="3"/>
        </w:numPr>
        <w:overflowPunct w:val="0"/>
        <w:autoSpaceDE w:val="0"/>
        <w:autoSpaceDN w:val="0"/>
        <w:adjustRightInd w:val="0"/>
        <w:spacing w:after="0" w:line="240" w:lineRule="auto"/>
        <w:jc w:val="both"/>
        <w:rPr>
          <w:rFonts w:ascii="Arial" w:hAnsi="Arial" w:cs="Arial"/>
          <w:bCs/>
        </w:rPr>
      </w:pPr>
      <w:r w:rsidRPr="00353564">
        <w:rPr>
          <w:rFonts w:ascii="Arial" w:hAnsi="Arial" w:cs="Arial"/>
          <w:bCs/>
        </w:rPr>
        <w:t>Manual Operativo Sistema de Gestión del Modelo Integrado de Planeación y Gestión – MIPG, de fecha agosto de 2018</w:t>
      </w:r>
    </w:p>
    <w:p w:rsidR="00AE0DE8" w:rsidRPr="00353564" w:rsidRDefault="00AE0DE8" w:rsidP="003D4698">
      <w:pPr>
        <w:widowControl w:val="0"/>
        <w:numPr>
          <w:ilvl w:val="0"/>
          <w:numId w:val="3"/>
        </w:numPr>
        <w:overflowPunct w:val="0"/>
        <w:autoSpaceDE w:val="0"/>
        <w:autoSpaceDN w:val="0"/>
        <w:adjustRightInd w:val="0"/>
        <w:spacing w:after="0" w:line="240" w:lineRule="auto"/>
        <w:jc w:val="both"/>
        <w:rPr>
          <w:rFonts w:ascii="Arial" w:hAnsi="Arial" w:cs="Arial"/>
          <w:bCs/>
        </w:rPr>
      </w:pPr>
      <w:r w:rsidRPr="00353564">
        <w:rPr>
          <w:rFonts w:ascii="Arial" w:hAnsi="Arial" w:cs="Arial"/>
          <w:bCs/>
        </w:rPr>
        <w:t xml:space="preserve">Artículo 2.2.23.2 del Decreto 1499 de 2017, “Actualización del Modelo </w:t>
      </w:r>
      <w:proofErr w:type="spellStart"/>
      <w:r w:rsidRPr="00353564">
        <w:rPr>
          <w:rFonts w:ascii="Arial" w:hAnsi="Arial" w:cs="Arial"/>
          <w:bCs/>
        </w:rPr>
        <w:t>Estandar</w:t>
      </w:r>
      <w:proofErr w:type="spellEnd"/>
      <w:r w:rsidRPr="00353564">
        <w:rPr>
          <w:rFonts w:ascii="Arial" w:hAnsi="Arial" w:cs="Arial"/>
          <w:bCs/>
        </w:rPr>
        <w:t xml:space="preserve"> de Control Interno, que “se efectuará a través del Manual Operativo del Modelo Integrado de Planeación y Gestión – MIPG”, Dimensión 7 - Sistema de control interno</w:t>
      </w:r>
    </w:p>
    <w:p w:rsidR="00AE0DE8" w:rsidRPr="00353564" w:rsidRDefault="00AE0DE8" w:rsidP="003D4698">
      <w:pPr>
        <w:widowControl w:val="0"/>
        <w:numPr>
          <w:ilvl w:val="0"/>
          <w:numId w:val="3"/>
        </w:numPr>
        <w:overflowPunct w:val="0"/>
        <w:autoSpaceDE w:val="0"/>
        <w:autoSpaceDN w:val="0"/>
        <w:adjustRightInd w:val="0"/>
        <w:spacing w:after="0" w:line="240" w:lineRule="auto"/>
        <w:jc w:val="both"/>
        <w:rPr>
          <w:rFonts w:ascii="Arial" w:hAnsi="Arial" w:cs="Arial"/>
          <w:bCs/>
        </w:rPr>
      </w:pPr>
      <w:r w:rsidRPr="00353564">
        <w:rPr>
          <w:rFonts w:ascii="Arial" w:hAnsi="Arial" w:cs="Arial"/>
          <w:bCs/>
        </w:rPr>
        <w:t xml:space="preserve">“Guía para la Administración del riesgo y el diseño de controles en entidades públicas”, Riesgos de Gestión, corrupción y seguridad digital, versión 4 de Función Pública, octubre de 2018 </w:t>
      </w:r>
    </w:p>
    <w:p w:rsidR="00AE0DE8" w:rsidRPr="00353564" w:rsidRDefault="00AE0DE8" w:rsidP="003D4698">
      <w:pPr>
        <w:pStyle w:val="Prrafodelista"/>
        <w:widowControl w:val="0"/>
        <w:numPr>
          <w:ilvl w:val="0"/>
          <w:numId w:val="3"/>
        </w:numPr>
        <w:overflowPunct w:val="0"/>
        <w:autoSpaceDE w:val="0"/>
        <w:autoSpaceDN w:val="0"/>
        <w:adjustRightInd w:val="0"/>
        <w:spacing w:after="0" w:line="240" w:lineRule="auto"/>
        <w:jc w:val="both"/>
        <w:rPr>
          <w:rFonts w:ascii="Arial" w:hAnsi="Arial" w:cs="Arial"/>
          <w:bCs/>
        </w:rPr>
      </w:pPr>
      <w:r w:rsidRPr="00353564">
        <w:rPr>
          <w:rFonts w:ascii="Arial" w:hAnsi="Arial" w:cs="Arial"/>
          <w:bCs/>
        </w:rPr>
        <w:lastRenderedPageBreak/>
        <w:t xml:space="preserve">LEY 1474 DE 2011, art. 73 Estatuto Anticorrupción. </w:t>
      </w:r>
    </w:p>
    <w:p w:rsidR="00AE0DE8" w:rsidRPr="00353564" w:rsidRDefault="00AE0DE8" w:rsidP="003D4698">
      <w:pPr>
        <w:widowControl w:val="0"/>
        <w:numPr>
          <w:ilvl w:val="0"/>
          <w:numId w:val="3"/>
        </w:numPr>
        <w:overflowPunct w:val="0"/>
        <w:autoSpaceDE w:val="0"/>
        <w:autoSpaceDN w:val="0"/>
        <w:adjustRightInd w:val="0"/>
        <w:spacing w:after="0" w:line="240" w:lineRule="auto"/>
        <w:jc w:val="both"/>
        <w:rPr>
          <w:rFonts w:ascii="Arial" w:hAnsi="Arial" w:cs="Arial"/>
          <w:bCs/>
        </w:rPr>
      </w:pPr>
      <w:r w:rsidRPr="00353564">
        <w:rPr>
          <w:rFonts w:ascii="Arial" w:hAnsi="Arial" w:cs="Arial"/>
          <w:bCs/>
        </w:rPr>
        <w:t xml:space="preserve">DECRETO 2641 DE 2012. Reglamenta los artículos 73 y 76 del Estatuto Anticorrupción. </w:t>
      </w:r>
    </w:p>
    <w:p w:rsidR="00AE0DE8" w:rsidRPr="00353564" w:rsidRDefault="00AE0DE8" w:rsidP="003D4698">
      <w:pPr>
        <w:widowControl w:val="0"/>
        <w:numPr>
          <w:ilvl w:val="0"/>
          <w:numId w:val="3"/>
        </w:numPr>
        <w:overflowPunct w:val="0"/>
        <w:autoSpaceDE w:val="0"/>
        <w:autoSpaceDN w:val="0"/>
        <w:adjustRightInd w:val="0"/>
        <w:spacing w:after="0" w:line="240" w:lineRule="auto"/>
        <w:jc w:val="both"/>
        <w:rPr>
          <w:rFonts w:ascii="Arial" w:hAnsi="Arial" w:cs="Arial"/>
          <w:bCs/>
        </w:rPr>
      </w:pPr>
      <w:r w:rsidRPr="00353564">
        <w:rPr>
          <w:rFonts w:ascii="Arial" w:hAnsi="Arial" w:cs="Arial"/>
          <w:bCs/>
        </w:rPr>
        <w:t xml:space="preserve">DECRETO 1081 DE 2015. Por medio del cual se expide el Decreto Reglamentario Único del Sector Presidencia de la República (compila disposiciones). </w:t>
      </w:r>
    </w:p>
    <w:p w:rsidR="00AE0DE8" w:rsidRPr="00353564" w:rsidRDefault="00AE0DE8" w:rsidP="003D4698">
      <w:pPr>
        <w:widowControl w:val="0"/>
        <w:numPr>
          <w:ilvl w:val="0"/>
          <w:numId w:val="3"/>
        </w:numPr>
        <w:overflowPunct w:val="0"/>
        <w:autoSpaceDE w:val="0"/>
        <w:autoSpaceDN w:val="0"/>
        <w:adjustRightInd w:val="0"/>
        <w:spacing w:after="0" w:line="240" w:lineRule="auto"/>
        <w:jc w:val="both"/>
        <w:rPr>
          <w:rFonts w:ascii="Arial" w:hAnsi="Arial" w:cs="Arial"/>
          <w:bCs/>
        </w:rPr>
      </w:pPr>
      <w:r w:rsidRPr="00353564">
        <w:rPr>
          <w:rFonts w:ascii="Arial" w:hAnsi="Arial" w:cs="Arial"/>
        </w:rPr>
        <w:t xml:space="preserve">Decreto 1083 de 2015, Cap. 5. “ELEMENTOS TÉCNICOS Y ADMINISTRATIVOS QUE FORTALEZCAN EL SISTEMA DE CONTROL INTERNO DE LAS ENTIDADES Y ORGANISMOS DEL ESTADO. Art. 2.2.21.5.1 Racionalización de la gestión institucional - (Decreto 1537 de 2001, art. 1);  Art. 2.2.21.5.2 Manuales de procedimientos. (Decreto 1537 de 2001, art. 2); ARTÍCULO 2.2.21.5.4 Administración de </w:t>
      </w:r>
      <w:proofErr w:type="gramStart"/>
      <w:r w:rsidRPr="00353564">
        <w:rPr>
          <w:rFonts w:ascii="Arial" w:hAnsi="Arial" w:cs="Arial"/>
        </w:rPr>
        <w:t>riesgos .</w:t>
      </w:r>
      <w:proofErr w:type="gramEnd"/>
      <w:r w:rsidRPr="00353564">
        <w:rPr>
          <w:rFonts w:ascii="Arial" w:hAnsi="Arial" w:cs="Arial"/>
        </w:rPr>
        <w:t xml:space="preserve"> (Decreto 1537 de 2001, art. 4)</w:t>
      </w:r>
    </w:p>
    <w:p w:rsidR="00AE0DE8" w:rsidRPr="00353564" w:rsidRDefault="00AE0DE8" w:rsidP="003D4698">
      <w:pPr>
        <w:widowControl w:val="0"/>
        <w:numPr>
          <w:ilvl w:val="0"/>
          <w:numId w:val="3"/>
        </w:numPr>
        <w:overflowPunct w:val="0"/>
        <w:autoSpaceDE w:val="0"/>
        <w:autoSpaceDN w:val="0"/>
        <w:adjustRightInd w:val="0"/>
        <w:spacing w:after="0" w:line="240" w:lineRule="auto"/>
        <w:jc w:val="both"/>
        <w:rPr>
          <w:rFonts w:ascii="Arial" w:hAnsi="Arial" w:cs="Arial"/>
          <w:bCs/>
        </w:rPr>
      </w:pPr>
      <w:r w:rsidRPr="00353564">
        <w:rPr>
          <w:rFonts w:ascii="Arial" w:hAnsi="Arial" w:cs="Arial"/>
          <w:bCs/>
        </w:rPr>
        <w:t xml:space="preserve">LEY 1712 DE 2014. Por medio de la cual se crea la Ley de Transparencia y del Derecho de Acceso a la Información Pública Nacional. </w:t>
      </w:r>
    </w:p>
    <w:p w:rsidR="00AE0DE8" w:rsidRPr="00353564" w:rsidRDefault="00AE0DE8" w:rsidP="003D4698">
      <w:pPr>
        <w:numPr>
          <w:ilvl w:val="0"/>
          <w:numId w:val="3"/>
        </w:numPr>
        <w:spacing w:after="0" w:line="240" w:lineRule="auto"/>
        <w:jc w:val="both"/>
        <w:rPr>
          <w:rFonts w:ascii="Arial" w:hAnsi="Arial" w:cs="Arial"/>
        </w:rPr>
      </w:pPr>
      <w:r w:rsidRPr="00353564">
        <w:rPr>
          <w:rFonts w:ascii="Arial" w:hAnsi="Arial" w:cs="Arial"/>
        </w:rPr>
        <w:t>Norma Técnica Colombiana NTC ISO 9001:15</w:t>
      </w:r>
    </w:p>
    <w:p w:rsidR="007A12DD" w:rsidRPr="00353564" w:rsidRDefault="007A12DD" w:rsidP="00604A7B">
      <w:pPr>
        <w:rPr>
          <w:rFonts w:ascii="Arial" w:hAnsi="Arial" w:cs="Arial"/>
          <w:b/>
        </w:rPr>
      </w:pPr>
    </w:p>
    <w:p w:rsidR="00613BA1" w:rsidRPr="00353564" w:rsidRDefault="00F21311" w:rsidP="00F21311">
      <w:pPr>
        <w:pStyle w:val="Ttulo1"/>
        <w:numPr>
          <w:ilvl w:val="0"/>
          <w:numId w:val="1"/>
        </w:numPr>
        <w:rPr>
          <w:rFonts w:ascii="Arial" w:hAnsi="Arial" w:cs="Arial"/>
          <w:b/>
          <w:color w:val="000000" w:themeColor="text1"/>
          <w:sz w:val="22"/>
          <w:szCs w:val="22"/>
        </w:rPr>
      </w:pPr>
      <w:r w:rsidRPr="00353564">
        <w:rPr>
          <w:rFonts w:ascii="Arial" w:hAnsi="Arial" w:cs="Arial"/>
          <w:b/>
          <w:color w:val="000000" w:themeColor="text1"/>
          <w:sz w:val="22"/>
          <w:szCs w:val="22"/>
        </w:rPr>
        <w:t xml:space="preserve">ANEXOS </w:t>
      </w:r>
      <w:r w:rsidR="00844C72" w:rsidRPr="00353564">
        <w:rPr>
          <w:rFonts w:ascii="Arial" w:hAnsi="Arial" w:cs="Arial"/>
          <w:b/>
          <w:color w:val="000000" w:themeColor="text1"/>
          <w:sz w:val="22"/>
          <w:szCs w:val="22"/>
        </w:rPr>
        <w:t>- METODOLOGICOS</w:t>
      </w:r>
    </w:p>
    <w:p w:rsidR="00F21311" w:rsidRPr="00353564" w:rsidRDefault="00F21311" w:rsidP="00F21311">
      <w:pPr>
        <w:rPr>
          <w:rFonts w:ascii="Arial" w:hAnsi="Arial" w:cs="Arial"/>
          <w:b/>
        </w:rPr>
      </w:pPr>
    </w:p>
    <w:p w:rsidR="00BE6E86" w:rsidRPr="00353564" w:rsidRDefault="00BE6E86" w:rsidP="003D4698">
      <w:pPr>
        <w:pStyle w:val="Prrafodelista"/>
        <w:numPr>
          <w:ilvl w:val="0"/>
          <w:numId w:val="7"/>
        </w:numPr>
        <w:rPr>
          <w:rFonts w:ascii="Arial" w:hAnsi="Arial" w:cs="Arial"/>
        </w:rPr>
      </w:pPr>
      <w:proofErr w:type="spellStart"/>
      <w:r w:rsidRPr="00353564">
        <w:rPr>
          <w:rFonts w:ascii="Arial" w:hAnsi="Arial" w:cs="Arial"/>
        </w:rPr>
        <w:t>Guía</w:t>
      </w:r>
      <w:proofErr w:type="spellEnd"/>
      <w:r w:rsidRPr="00353564">
        <w:rPr>
          <w:rFonts w:ascii="Arial" w:hAnsi="Arial" w:cs="Arial"/>
        </w:rPr>
        <w:t xml:space="preserve"> para la administración del riesgos y el diseño de controles en las entidades públicas – riegos de gestión, corrupción y seguridad digital</w:t>
      </w:r>
      <w:r w:rsidR="005127FF" w:rsidRPr="00353564">
        <w:rPr>
          <w:rFonts w:ascii="Arial" w:hAnsi="Arial" w:cs="Arial"/>
        </w:rPr>
        <w:t>,</w:t>
      </w:r>
      <w:r w:rsidRPr="00353564">
        <w:rPr>
          <w:rFonts w:ascii="Arial" w:hAnsi="Arial" w:cs="Arial"/>
        </w:rPr>
        <w:t xml:space="preserve"> Ver 4 - Oct 2018</w:t>
      </w:r>
    </w:p>
    <w:p w:rsidR="006B106C" w:rsidRPr="00353564" w:rsidRDefault="00844C72" w:rsidP="003D4698">
      <w:pPr>
        <w:pStyle w:val="Prrafodelista"/>
        <w:numPr>
          <w:ilvl w:val="0"/>
          <w:numId w:val="7"/>
        </w:numPr>
        <w:rPr>
          <w:rFonts w:ascii="Arial" w:hAnsi="Arial" w:cs="Arial"/>
        </w:rPr>
      </w:pPr>
      <w:r w:rsidRPr="00353564">
        <w:rPr>
          <w:rFonts w:ascii="Arial" w:hAnsi="Arial" w:cs="Arial"/>
        </w:rPr>
        <w:t>Anexo 1</w:t>
      </w:r>
      <w:r w:rsidR="00CC104C" w:rsidRPr="00353564">
        <w:rPr>
          <w:rFonts w:ascii="Arial" w:hAnsi="Arial" w:cs="Arial"/>
        </w:rPr>
        <w:t>: Técnicas</w:t>
      </w:r>
      <w:r w:rsidR="006B106C" w:rsidRPr="00353564">
        <w:rPr>
          <w:rFonts w:ascii="Arial" w:hAnsi="Arial" w:cs="Arial"/>
        </w:rPr>
        <w:t xml:space="preserve"> para el  Establecimiento del Contexto y Valoración de</w:t>
      </w:r>
      <w:r w:rsidR="008F136E" w:rsidRPr="00353564">
        <w:rPr>
          <w:rFonts w:ascii="Arial" w:hAnsi="Arial" w:cs="Arial"/>
        </w:rPr>
        <w:t xml:space="preserve">l Riesgo - Guía de riesgos </w:t>
      </w:r>
    </w:p>
    <w:p w:rsidR="006B106C" w:rsidRPr="00353564" w:rsidRDefault="00844C72" w:rsidP="003D4698">
      <w:pPr>
        <w:pStyle w:val="Prrafodelista"/>
        <w:numPr>
          <w:ilvl w:val="0"/>
          <w:numId w:val="7"/>
        </w:numPr>
        <w:rPr>
          <w:rFonts w:ascii="Arial" w:hAnsi="Arial" w:cs="Arial"/>
        </w:rPr>
      </w:pPr>
      <w:r w:rsidRPr="00353564">
        <w:rPr>
          <w:rFonts w:ascii="Arial" w:hAnsi="Arial" w:cs="Arial"/>
        </w:rPr>
        <w:t>Anexo 2</w:t>
      </w:r>
      <w:r w:rsidR="00CC104C" w:rsidRPr="00353564">
        <w:rPr>
          <w:rFonts w:ascii="Arial" w:hAnsi="Arial" w:cs="Arial"/>
        </w:rPr>
        <w:t>: Identificación</w:t>
      </w:r>
      <w:r w:rsidR="006B106C" w:rsidRPr="00353564">
        <w:rPr>
          <w:rFonts w:ascii="Arial" w:hAnsi="Arial" w:cs="Arial"/>
        </w:rPr>
        <w:t xml:space="preserve"> de Riesgos de Corrupción asociados a la Prestación de Trámites y Servicios </w:t>
      </w:r>
    </w:p>
    <w:p w:rsidR="006B106C" w:rsidRPr="00353564" w:rsidRDefault="00844C72" w:rsidP="003D4698">
      <w:pPr>
        <w:pStyle w:val="Prrafodelista"/>
        <w:numPr>
          <w:ilvl w:val="0"/>
          <w:numId w:val="7"/>
        </w:numPr>
        <w:rPr>
          <w:rFonts w:ascii="Arial" w:hAnsi="Arial" w:cs="Arial"/>
        </w:rPr>
      </w:pPr>
      <w:r w:rsidRPr="00353564">
        <w:rPr>
          <w:rFonts w:ascii="Arial" w:hAnsi="Arial" w:cs="Arial"/>
        </w:rPr>
        <w:t>Anexo 3</w:t>
      </w:r>
      <w:r w:rsidR="008F0EE2" w:rsidRPr="00353564">
        <w:rPr>
          <w:rFonts w:ascii="Arial" w:hAnsi="Arial" w:cs="Arial"/>
        </w:rPr>
        <w:t>: Lineamientos</w:t>
      </w:r>
      <w:r w:rsidR="006B106C" w:rsidRPr="00353564">
        <w:rPr>
          <w:rFonts w:ascii="Arial" w:hAnsi="Arial" w:cs="Arial"/>
        </w:rPr>
        <w:t xml:space="preserve"> para la Gestión del Riesgo de  Seguridad Digital en Entidades Públicas </w:t>
      </w:r>
    </w:p>
    <w:p w:rsidR="008F136E" w:rsidRPr="00353564" w:rsidRDefault="00844C72" w:rsidP="003D4698">
      <w:pPr>
        <w:pStyle w:val="Prrafodelista"/>
        <w:numPr>
          <w:ilvl w:val="0"/>
          <w:numId w:val="7"/>
        </w:numPr>
        <w:rPr>
          <w:rFonts w:ascii="Arial" w:hAnsi="Arial" w:cs="Arial"/>
        </w:rPr>
      </w:pPr>
      <w:r w:rsidRPr="00353564">
        <w:rPr>
          <w:rFonts w:ascii="Arial" w:hAnsi="Arial" w:cs="Arial"/>
        </w:rPr>
        <w:t>Anexo 4</w:t>
      </w:r>
      <w:r w:rsidR="006B106C" w:rsidRPr="00353564">
        <w:rPr>
          <w:rFonts w:ascii="Arial" w:hAnsi="Arial" w:cs="Arial"/>
        </w:rPr>
        <w:t>:</w:t>
      </w:r>
      <w:r w:rsidR="008F136E" w:rsidRPr="00353564">
        <w:rPr>
          <w:rFonts w:ascii="Arial" w:hAnsi="Arial" w:cs="Arial"/>
        </w:rPr>
        <w:t xml:space="preserve"> An</w:t>
      </w:r>
      <w:r w:rsidR="001743BA" w:rsidRPr="00353564">
        <w:rPr>
          <w:rFonts w:ascii="Arial" w:hAnsi="Arial" w:cs="Arial"/>
        </w:rPr>
        <w:t>á</w:t>
      </w:r>
      <w:r w:rsidR="004B277A" w:rsidRPr="00353564">
        <w:rPr>
          <w:rFonts w:ascii="Arial" w:hAnsi="Arial" w:cs="Arial"/>
        </w:rPr>
        <w:t>lisis y priorización de causas</w:t>
      </w:r>
    </w:p>
    <w:p w:rsidR="008F136E" w:rsidRPr="00353564" w:rsidRDefault="00844C72" w:rsidP="003D4698">
      <w:pPr>
        <w:pStyle w:val="Prrafodelista"/>
        <w:numPr>
          <w:ilvl w:val="0"/>
          <w:numId w:val="7"/>
        </w:numPr>
        <w:rPr>
          <w:rFonts w:ascii="Arial" w:hAnsi="Arial" w:cs="Arial"/>
        </w:rPr>
      </w:pPr>
      <w:r w:rsidRPr="00353564">
        <w:rPr>
          <w:rFonts w:ascii="Arial" w:hAnsi="Arial" w:cs="Arial"/>
        </w:rPr>
        <w:t>Anexo 5</w:t>
      </w:r>
      <w:r w:rsidR="008F136E" w:rsidRPr="00353564">
        <w:rPr>
          <w:rFonts w:ascii="Arial" w:hAnsi="Arial" w:cs="Arial"/>
        </w:rPr>
        <w:t>: Matriz de seguimiento riesgos de corrupci</w:t>
      </w:r>
      <w:r w:rsidR="00CC104C" w:rsidRPr="00353564">
        <w:rPr>
          <w:rFonts w:ascii="Arial" w:hAnsi="Arial" w:cs="Arial"/>
        </w:rPr>
        <w:t>ón</w:t>
      </w:r>
    </w:p>
    <w:p w:rsidR="00817674" w:rsidRPr="00353564" w:rsidRDefault="00817674" w:rsidP="00817674">
      <w:pPr>
        <w:pStyle w:val="Prrafodelista"/>
        <w:rPr>
          <w:rFonts w:ascii="Arial" w:hAnsi="Arial" w:cs="Arial"/>
          <w:b/>
        </w:rPr>
      </w:pPr>
    </w:p>
    <w:p w:rsidR="00BC48FC" w:rsidRPr="00353564" w:rsidRDefault="00BC48FC" w:rsidP="00BC48FC">
      <w:pPr>
        <w:pStyle w:val="Prrafodelista"/>
        <w:rPr>
          <w:rFonts w:ascii="Arial" w:hAnsi="Arial" w:cs="Arial"/>
          <w:b/>
        </w:rPr>
      </w:pPr>
      <w:r w:rsidRPr="00353564">
        <w:rPr>
          <w:rFonts w:ascii="Arial" w:hAnsi="Arial" w:cs="Arial"/>
          <w:b/>
        </w:rPr>
        <w:t>REGISTRO QUE GENERA EL PROCESO</w:t>
      </w:r>
    </w:p>
    <w:p w:rsidR="00BC48FC" w:rsidRPr="00353564" w:rsidRDefault="00BC48FC" w:rsidP="00BC48FC">
      <w:pPr>
        <w:pStyle w:val="Prrafodelista"/>
        <w:rPr>
          <w:rFonts w:ascii="Arial" w:hAnsi="Arial" w:cs="Arial"/>
        </w:rPr>
      </w:pPr>
    </w:p>
    <w:p w:rsidR="00BC48FC" w:rsidRPr="00353564" w:rsidRDefault="00BC48FC" w:rsidP="003D4698">
      <w:pPr>
        <w:pStyle w:val="Prrafodelista"/>
        <w:numPr>
          <w:ilvl w:val="0"/>
          <w:numId w:val="10"/>
        </w:numPr>
        <w:rPr>
          <w:rFonts w:ascii="Arial" w:hAnsi="Arial" w:cs="Arial"/>
        </w:rPr>
      </w:pPr>
      <w:r w:rsidRPr="00353564">
        <w:rPr>
          <w:rFonts w:ascii="Arial" w:hAnsi="Arial" w:cs="Arial"/>
          <w:bCs/>
        </w:rPr>
        <w:t>Metodología general de riesgos de gestión, corrupción y seguridad digital.</w:t>
      </w:r>
    </w:p>
    <w:p w:rsidR="00BC48FC" w:rsidRPr="00353564" w:rsidRDefault="00BC48FC" w:rsidP="003D4698">
      <w:pPr>
        <w:pStyle w:val="Prrafodelista"/>
        <w:numPr>
          <w:ilvl w:val="0"/>
          <w:numId w:val="10"/>
        </w:numPr>
        <w:rPr>
          <w:rFonts w:ascii="Arial" w:hAnsi="Arial" w:cs="Arial"/>
        </w:rPr>
      </w:pPr>
      <w:r w:rsidRPr="00353564">
        <w:rPr>
          <w:rFonts w:ascii="Arial" w:hAnsi="Arial" w:cs="Arial"/>
        </w:rPr>
        <w:t>Mapa y Plan de tratamiento de riesgos – SGN-C048-PR001-F14</w:t>
      </w:r>
    </w:p>
    <w:p w:rsidR="00BC48FC" w:rsidRPr="00353564" w:rsidRDefault="00BC48FC" w:rsidP="003D4698">
      <w:pPr>
        <w:pStyle w:val="Prrafodelista"/>
        <w:numPr>
          <w:ilvl w:val="0"/>
          <w:numId w:val="10"/>
        </w:numPr>
        <w:rPr>
          <w:rFonts w:ascii="Arial" w:hAnsi="Arial" w:cs="Arial"/>
        </w:rPr>
      </w:pPr>
      <w:r w:rsidRPr="00353564">
        <w:rPr>
          <w:rFonts w:ascii="Arial" w:hAnsi="Arial" w:cs="Arial"/>
        </w:rPr>
        <w:t>Matriz de identificación, valoración, tratamiento y seguimiento de  riesgos de gestión, corrupción y seguridad digital – SGN-C048-PR001-F01</w:t>
      </w:r>
    </w:p>
    <w:p w:rsidR="00BC48FC" w:rsidRPr="00353564" w:rsidRDefault="00BC48FC" w:rsidP="003D4698">
      <w:pPr>
        <w:pStyle w:val="Prrafodelista"/>
        <w:numPr>
          <w:ilvl w:val="0"/>
          <w:numId w:val="10"/>
        </w:numPr>
        <w:rPr>
          <w:rFonts w:ascii="Arial" w:hAnsi="Arial" w:cs="Arial"/>
        </w:rPr>
      </w:pPr>
      <w:r w:rsidRPr="00353564">
        <w:rPr>
          <w:rFonts w:ascii="Arial" w:hAnsi="Arial" w:cs="Arial"/>
        </w:rPr>
        <w:t>Análisis Del Contexto Para La Administración De Los Riesgos De Gestión, Corrupción Y Seguridad Digital- SGN-C048-PR001-F02</w:t>
      </w:r>
    </w:p>
    <w:p w:rsidR="00BC48FC" w:rsidRPr="00353564" w:rsidRDefault="00BC48FC" w:rsidP="003D4698">
      <w:pPr>
        <w:pStyle w:val="Prrafodelista"/>
        <w:numPr>
          <w:ilvl w:val="0"/>
          <w:numId w:val="10"/>
        </w:numPr>
        <w:rPr>
          <w:rFonts w:ascii="Arial" w:hAnsi="Arial" w:cs="Arial"/>
        </w:rPr>
      </w:pPr>
      <w:r w:rsidRPr="00353564">
        <w:rPr>
          <w:rFonts w:ascii="Arial" w:hAnsi="Arial" w:cs="Arial"/>
        </w:rPr>
        <w:lastRenderedPageBreak/>
        <w:t>Criterios Para Identificar Los Activos</w:t>
      </w:r>
      <w:r w:rsidR="00BE6E86" w:rsidRPr="00353564">
        <w:rPr>
          <w:rFonts w:ascii="Arial" w:hAnsi="Arial" w:cs="Arial"/>
        </w:rPr>
        <w:t xml:space="preserve"> y riesgos</w:t>
      </w:r>
      <w:r w:rsidRPr="00353564">
        <w:rPr>
          <w:rFonts w:ascii="Arial" w:hAnsi="Arial" w:cs="Arial"/>
        </w:rPr>
        <w:t xml:space="preserve"> De Seguridad Digital- SGN-C048-PR001-F05</w:t>
      </w:r>
    </w:p>
    <w:p w:rsidR="00BC48FC" w:rsidRPr="00353564" w:rsidRDefault="00BC48FC" w:rsidP="003D4698">
      <w:pPr>
        <w:pStyle w:val="Prrafodelista"/>
        <w:numPr>
          <w:ilvl w:val="0"/>
          <w:numId w:val="10"/>
        </w:numPr>
        <w:rPr>
          <w:rFonts w:ascii="Arial" w:hAnsi="Arial" w:cs="Arial"/>
        </w:rPr>
      </w:pPr>
      <w:r w:rsidRPr="00353564">
        <w:rPr>
          <w:rFonts w:ascii="Arial" w:hAnsi="Arial" w:cs="Arial"/>
        </w:rPr>
        <w:t>Criterios Para Definir Los Riesgos De Corrupción- SGN-C048-PR001-F04</w:t>
      </w:r>
    </w:p>
    <w:p w:rsidR="00BC48FC" w:rsidRPr="00353564" w:rsidRDefault="00BC48FC" w:rsidP="003D4698">
      <w:pPr>
        <w:pStyle w:val="Prrafodelista"/>
        <w:numPr>
          <w:ilvl w:val="0"/>
          <w:numId w:val="10"/>
        </w:numPr>
        <w:rPr>
          <w:rFonts w:ascii="Arial" w:hAnsi="Arial" w:cs="Arial"/>
        </w:rPr>
      </w:pPr>
      <w:r w:rsidRPr="00353564">
        <w:rPr>
          <w:rFonts w:ascii="Arial" w:hAnsi="Arial" w:cs="Arial"/>
        </w:rPr>
        <w:t>Criterios para identificar y redactar riesgos de gestión, corrupción y seguridad digital – SGN-C048-PR001-F06</w:t>
      </w:r>
    </w:p>
    <w:p w:rsidR="00BC48FC" w:rsidRPr="00353564" w:rsidRDefault="00BC48FC" w:rsidP="003D4698">
      <w:pPr>
        <w:pStyle w:val="Prrafodelista"/>
        <w:numPr>
          <w:ilvl w:val="0"/>
          <w:numId w:val="10"/>
        </w:numPr>
        <w:rPr>
          <w:rFonts w:ascii="Arial" w:hAnsi="Arial" w:cs="Arial"/>
        </w:rPr>
      </w:pPr>
      <w:r w:rsidRPr="00353564">
        <w:rPr>
          <w:rFonts w:ascii="Arial" w:hAnsi="Arial" w:cs="Arial"/>
        </w:rPr>
        <w:t>Criterios para valorar riesgos de gestión, corrupción y seguridad digital - SGN-C048-PR001-F07</w:t>
      </w:r>
    </w:p>
    <w:p w:rsidR="00BC48FC" w:rsidRPr="00353564" w:rsidRDefault="00BC48FC" w:rsidP="003D4698">
      <w:pPr>
        <w:pStyle w:val="Prrafodelista"/>
        <w:numPr>
          <w:ilvl w:val="0"/>
          <w:numId w:val="10"/>
        </w:numPr>
        <w:rPr>
          <w:rFonts w:ascii="Arial" w:hAnsi="Arial" w:cs="Arial"/>
        </w:rPr>
      </w:pPr>
      <w:r w:rsidRPr="00353564">
        <w:rPr>
          <w:rFonts w:ascii="Arial" w:hAnsi="Arial" w:cs="Arial"/>
        </w:rPr>
        <w:t>Criterios de análisis  (probabilidad e impacto), para valorar riesgos de gestión, corrupción y seguridad digital- SGN-C048-PR001-F08</w:t>
      </w:r>
    </w:p>
    <w:p w:rsidR="00BC48FC" w:rsidRPr="00353564" w:rsidRDefault="00BC48FC" w:rsidP="003D4698">
      <w:pPr>
        <w:pStyle w:val="Prrafodelista"/>
        <w:numPr>
          <w:ilvl w:val="0"/>
          <w:numId w:val="10"/>
        </w:numPr>
        <w:rPr>
          <w:rFonts w:ascii="Arial" w:hAnsi="Arial" w:cs="Arial"/>
        </w:rPr>
      </w:pPr>
      <w:r w:rsidRPr="00353564">
        <w:rPr>
          <w:rFonts w:ascii="Arial" w:hAnsi="Arial" w:cs="Arial"/>
        </w:rPr>
        <w:t>Evaluación de controles para riesgos de gestión y corrupción – SGN-C048-PR001-F03</w:t>
      </w:r>
    </w:p>
    <w:p w:rsidR="00BC48FC" w:rsidRPr="00353564" w:rsidRDefault="00BC48FC" w:rsidP="003D4698">
      <w:pPr>
        <w:pStyle w:val="Prrafodelista"/>
        <w:numPr>
          <w:ilvl w:val="0"/>
          <w:numId w:val="10"/>
        </w:numPr>
        <w:rPr>
          <w:rFonts w:ascii="Arial" w:hAnsi="Arial" w:cs="Arial"/>
        </w:rPr>
      </w:pPr>
      <w:r w:rsidRPr="00353564">
        <w:rPr>
          <w:rFonts w:ascii="Arial" w:hAnsi="Arial" w:cs="Arial"/>
        </w:rPr>
        <w:t>Matriz de trazabilidad riesgos de gestión, corrupción y seguridad digital – SGN-C048-PR001-F013</w:t>
      </w:r>
    </w:p>
    <w:p w:rsidR="00D366F2" w:rsidRDefault="00E8098C" w:rsidP="00D366F2">
      <w:pPr>
        <w:pStyle w:val="Ttulo1"/>
        <w:numPr>
          <w:ilvl w:val="0"/>
          <w:numId w:val="1"/>
        </w:numPr>
        <w:rPr>
          <w:rFonts w:ascii="Arial" w:hAnsi="Arial" w:cs="Arial"/>
          <w:b/>
          <w:color w:val="000000" w:themeColor="text1"/>
          <w:sz w:val="24"/>
          <w:szCs w:val="24"/>
        </w:rPr>
      </w:pPr>
      <w:r w:rsidRPr="00444F08">
        <w:rPr>
          <w:rFonts w:ascii="Arial" w:hAnsi="Arial" w:cs="Arial"/>
          <w:b/>
          <w:color w:val="000000" w:themeColor="text1"/>
          <w:sz w:val="24"/>
          <w:szCs w:val="24"/>
        </w:rPr>
        <w:t>CONTROL DE CAMBIOS</w:t>
      </w:r>
    </w:p>
    <w:p w:rsidR="00CC104C" w:rsidRDefault="00CC104C" w:rsidP="00CC104C"/>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7"/>
        <w:gridCol w:w="1983"/>
        <w:gridCol w:w="4246"/>
        <w:gridCol w:w="1757"/>
      </w:tblGrid>
      <w:tr w:rsidR="00CC104C" w:rsidRPr="00671355" w:rsidTr="001F63E2">
        <w:trPr>
          <w:trHeight w:val="343"/>
          <w:jc w:val="center"/>
        </w:trPr>
        <w:tc>
          <w:tcPr>
            <w:tcW w:w="623" w:type="pct"/>
          </w:tcPr>
          <w:p w:rsidR="00CC104C" w:rsidRPr="00211E5C" w:rsidRDefault="00CC104C" w:rsidP="00F8335A">
            <w:pPr>
              <w:jc w:val="center"/>
              <w:rPr>
                <w:rFonts w:ascii="Arial" w:hAnsi="Arial" w:cs="Arial"/>
                <w:b/>
                <w:bCs/>
                <w:sz w:val="20"/>
                <w:szCs w:val="20"/>
              </w:rPr>
            </w:pPr>
            <w:r w:rsidRPr="00211E5C">
              <w:rPr>
                <w:rFonts w:ascii="Arial" w:hAnsi="Arial" w:cs="Arial"/>
                <w:b/>
                <w:bCs/>
                <w:sz w:val="20"/>
                <w:szCs w:val="20"/>
              </w:rPr>
              <w:t>Versión</w:t>
            </w:r>
          </w:p>
        </w:tc>
        <w:tc>
          <w:tcPr>
            <w:tcW w:w="1087" w:type="pct"/>
          </w:tcPr>
          <w:p w:rsidR="00CC104C" w:rsidRPr="00211E5C" w:rsidRDefault="00CC104C" w:rsidP="00F8335A">
            <w:pPr>
              <w:jc w:val="center"/>
              <w:rPr>
                <w:rFonts w:ascii="Arial" w:hAnsi="Arial" w:cs="Arial"/>
                <w:b/>
                <w:bCs/>
                <w:sz w:val="20"/>
                <w:szCs w:val="20"/>
              </w:rPr>
            </w:pPr>
            <w:r w:rsidRPr="00211E5C">
              <w:rPr>
                <w:rFonts w:ascii="Arial" w:hAnsi="Arial" w:cs="Arial"/>
                <w:b/>
                <w:bCs/>
                <w:sz w:val="20"/>
                <w:szCs w:val="20"/>
              </w:rPr>
              <w:t>Vigencia</w:t>
            </w:r>
          </w:p>
        </w:tc>
        <w:tc>
          <w:tcPr>
            <w:tcW w:w="2327" w:type="pct"/>
          </w:tcPr>
          <w:p w:rsidR="00CC104C" w:rsidRPr="00211E5C" w:rsidRDefault="00CC104C" w:rsidP="00F8335A">
            <w:pPr>
              <w:jc w:val="center"/>
              <w:rPr>
                <w:rFonts w:ascii="Arial" w:hAnsi="Arial" w:cs="Arial"/>
                <w:b/>
                <w:bCs/>
                <w:sz w:val="20"/>
                <w:szCs w:val="20"/>
              </w:rPr>
            </w:pPr>
            <w:r w:rsidRPr="00211E5C">
              <w:rPr>
                <w:rFonts w:ascii="Arial" w:hAnsi="Arial" w:cs="Arial"/>
                <w:b/>
                <w:bCs/>
                <w:sz w:val="20"/>
                <w:szCs w:val="20"/>
              </w:rPr>
              <w:t>Identificación de los cambios</w:t>
            </w:r>
          </w:p>
        </w:tc>
        <w:tc>
          <w:tcPr>
            <w:tcW w:w="963" w:type="pct"/>
          </w:tcPr>
          <w:p w:rsidR="00CC104C" w:rsidRPr="00211E5C" w:rsidRDefault="00CC104C" w:rsidP="00F8335A">
            <w:pPr>
              <w:jc w:val="center"/>
              <w:rPr>
                <w:rFonts w:ascii="Arial" w:hAnsi="Arial" w:cs="Arial"/>
                <w:b/>
                <w:bCs/>
                <w:sz w:val="20"/>
                <w:szCs w:val="20"/>
              </w:rPr>
            </w:pPr>
            <w:r w:rsidRPr="00211E5C">
              <w:rPr>
                <w:rFonts w:ascii="Arial" w:hAnsi="Arial" w:cs="Arial"/>
                <w:b/>
                <w:bCs/>
                <w:sz w:val="20"/>
                <w:szCs w:val="20"/>
              </w:rPr>
              <w:t>Responsable</w:t>
            </w:r>
          </w:p>
        </w:tc>
      </w:tr>
      <w:tr w:rsidR="00CC104C" w:rsidRPr="00671355" w:rsidTr="001F63E2">
        <w:trPr>
          <w:trHeight w:val="421"/>
          <w:jc w:val="center"/>
        </w:trPr>
        <w:tc>
          <w:tcPr>
            <w:tcW w:w="623" w:type="pct"/>
            <w:vAlign w:val="center"/>
          </w:tcPr>
          <w:p w:rsidR="00CC104C" w:rsidRPr="00211E5C" w:rsidRDefault="00CC104C" w:rsidP="00F8335A">
            <w:pPr>
              <w:jc w:val="center"/>
              <w:rPr>
                <w:rFonts w:ascii="Arial" w:hAnsi="Arial" w:cs="Arial"/>
                <w:sz w:val="20"/>
                <w:szCs w:val="20"/>
              </w:rPr>
            </w:pPr>
            <w:r w:rsidRPr="00211E5C">
              <w:rPr>
                <w:rFonts w:ascii="Arial" w:hAnsi="Arial" w:cs="Arial"/>
                <w:sz w:val="20"/>
                <w:szCs w:val="20"/>
              </w:rPr>
              <w:t>1</w:t>
            </w:r>
          </w:p>
        </w:tc>
        <w:tc>
          <w:tcPr>
            <w:tcW w:w="1087" w:type="pct"/>
            <w:vAlign w:val="center"/>
          </w:tcPr>
          <w:p w:rsidR="00CC104C" w:rsidRPr="00211E5C" w:rsidRDefault="00CC104C" w:rsidP="00F8335A">
            <w:pPr>
              <w:jc w:val="center"/>
              <w:rPr>
                <w:rFonts w:ascii="Arial" w:hAnsi="Arial" w:cs="Arial"/>
                <w:sz w:val="20"/>
                <w:szCs w:val="20"/>
              </w:rPr>
            </w:pPr>
            <w:r>
              <w:rPr>
                <w:rFonts w:ascii="Arial" w:hAnsi="Arial" w:cs="Arial"/>
                <w:sz w:val="20"/>
                <w:szCs w:val="20"/>
              </w:rPr>
              <w:t>5 de Septiembre de 2007</w:t>
            </w:r>
          </w:p>
        </w:tc>
        <w:tc>
          <w:tcPr>
            <w:tcW w:w="2327" w:type="pct"/>
            <w:vAlign w:val="center"/>
          </w:tcPr>
          <w:p w:rsidR="00CC104C" w:rsidRPr="00211E5C" w:rsidRDefault="00CC104C" w:rsidP="00F8335A">
            <w:pPr>
              <w:ind w:left="-34" w:firstLine="34"/>
              <w:jc w:val="center"/>
              <w:rPr>
                <w:rFonts w:ascii="Arial" w:hAnsi="Arial" w:cs="Arial"/>
                <w:sz w:val="20"/>
                <w:szCs w:val="20"/>
              </w:rPr>
            </w:pPr>
            <w:r>
              <w:rPr>
                <w:rFonts w:ascii="Arial" w:hAnsi="Arial" w:cs="Arial"/>
                <w:sz w:val="20"/>
                <w:szCs w:val="20"/>
              </w:rPr>
              <w:t>Primera versión</w:t>
            </w:r>
          </w:p>
        </w:tc>
        <w:tc>
          <w:tcPr>
            <w:tcW w:w="963" w:type="pct"/>
            <w:vAlign w:val="center"/>
          </w:tcPr>
          <w:p w:rsidR="00CC104C" w:rsidRPr="00211E5C" w:rsidRDefault="00CC104C" w:rsidP="00F8335A">
            <w:pPr>
              <w:jc w:val="center"/>
              <w:rPr>
                <w:rFonts w:ascii="Arial" w:hAnsi="Arial" w:cs="Arial"/>
                <w:sz w:val="20"/>
                <w:szCs w:val="20"/>
              </w:rPr>
            </w:pPr>
            <w:r w:rsidRPr="00211E5C">
              <w:rPr>
                <w:rFonts w:ascii="Arial" w:hAnsi="Arial" w:cs="Arial"/>
                <w:sz w:val="20"/>
                <w:szCs w:val="20"/>
              </w:rPr>
              <w:t>Gerente de</w:t>
            </w:r>
            <w:r>
              <w:rPr>
                <w:rFonts w:ascii="Arial" w:hAnsi="Arial" w:cs="Arial"/>
                <w:sz w:val="20"/>
                <w:szCs w:val="20"/>
              </w:rPr>
              <w:t>l Sistema de Gestión Integrado</w:t>
            </w:r>
          </w:p>
        </w:tc>
      </w:tr>
      <w:tr w:rsidR="00CC104C" w:rsidRPr="00671355" w:rsidTr="001F63E2">
        <w:trPr>
          <w:jc w:val="center"/>
        </w:trPr>
        <w:tc>
          <w:tcPr>
            <w:tcW w:w="623" w:type="pct"/>
            <w:vAlign w:val="center"/>
          </w:tcPr>
          <w:p w:rsidR="00CC104C" w:rsidRPr="00211E5C" w:rsidRDefault="00CC104C" w:rsidP="001F63E2">
            <w:pPr>
              <w:spacing w:after="0"/>
              <w:jc w:val="center"/>
              <w:rPr>
                <w:rFonts w:ascii="Arial" w:hAnsi="Arial" w:cs="Arial"/>
                <w:sz w:val="20"/>
                <w:szCs w:val="20"/>
              </w:rPr>
            </w:pPr>
            <w:r w:rsidRPr="00211E5C">
              <w:rPr>
                <w:rFonts w:ascii="Arial" w:hAnsi="Arial" w:cs="Arial"/>
                <w:sz w:val="20"/>
                <w:szCs w:val="20"/>
              </w:rPr>
              <w:t>2</w:t>
            </w:r>
          </w:p>
        </w:tc>
        <w:tc>
          <w:tcPr>
            <w:tcW w:w="1087" w:type="pct"/>
            <w:vAlign w:val="center"/>
          </w:tcPr>
          <w:p w:rsidR="00CC104C" w:rsidRPr="00211E5C" w:rsidRDefault="00CC104C" w:rsidP="001F63E2">
            <w:pPr>
              <w:spacing w:after="0"/>
              <w:jc w:val="center"/>
              <w:rPr>
                <w:rFonts w:ascii="Arial" w:hAnsi="Arial" w:cs="Arial"/>
                <w:sz w:val="20"/>
                <w:szCs w:val="20"/>
              </w:rPr>
            </w:pPr>
            <w:r w:rsidRPr="00211E5C">
              <w:rPr>
                <w:rFonts w:ascii="Arial" w:hAnsi="Arial" w:cs="Arial"/>
                <w:sz w:val="20"/>
                <w:szCs w:val="20"/>
              </w:rPr>
              <w:t>10 de Octubre de 2008</w:t>
            </w:r>
          </w:p>
        </w:tc>
        <w:tc>
          <w:tcPr>
            <w:tcW w:w="2327" w:type="pct"/>
          </w:tcPr>
          <w:p w:rsidR="00CC104C" w:rsidRPr="00211E5C" w:rsidRDefault="00CC104C" w:rsidP="001F63E2">
            <w:pPr>
              <w:spacing w:after="0" w:line="240" w:lineRule="auto"/>
              <w:ind w:left="-34" w:firstLine="34"/>
              <w:jc w:val="both"/>
              <w:rPr>
                <w:rFonts w:ascii="Arial" w:hAnsi="Arial" w:cs="Arial"/>
                <w:sz w:val="20"/>
                <w:szCs w:val="20"/>
              </w:rPr>
            </w:pPr>
            <w:r>
              <w:rPr>
                <w:rFonts w:ascii="Arial" w:hAnsi="Arial" w:cs="Arial"/>
                <w:sz w:val="20"/>
                <w:szCs w:val="20"/>
              </w:rPr>
              <w:t>Se ajustó toda la metodología para la identificación, análisis  valoración y tratamiento de la gestión de los riesgos.</w:t>
            </w:r>
          </w:p>
        </w:tc>
        <w:tc>
          <w:tcPr>
            <w:tcW w:w="963" w:type="pct"/>
            <w:vAlign w:val="center"/>
          </w:tcPr>
          <w:p w:rsidR="00CC104C" w:rsidRPr="00211E5C" w:rsidRDefault="00CC104C" w:rsidP="001F63E2">
            <w:pPr>
              <w:spacing w:after="0"/>
              <w:jc w:val="center"/>
              <w:rPr>
                <w:rFonts w:ascii="Arial" w:hAnsi="Arial" w:cs="Arial"/>
                <w:sz w:val="20"/>
                <w:szCs w:val="20"/>
              </w:rPr>
            </w:pPr>
            <w:r w:rsidRPr="00211E5C">
              <w:rPr>
                <w:rFonts w:ascii="Arial" w:hAnsi="Arial" w:cs="Arial"/>
                <w:sz w:val="20"/>
                <w:szCs w:val="20"/>
              </w:rPr>
              <w:t>Gerente de</w:t>
            </w:r>
            <w:r>
              <w:rPr>
                <w:rFonts w:ascii="Arial" w:hAnsi="Arial" w:cs="Arial"/>
                <w:sz w:val="20"/>
                <w:szCs w:val="20"/>
              </w:rPr>
              <w:t>l Sistema de Gestión Integrado</w:t>
            </w:r>
          </w:p>
        </w:tc>
      </w:tr>
      <w:tr w:rsidR="00CC104C" w:rsidRPr="00671355" w:rsidTr="001F63E2">
        <w:trPr>
          <w:jc w:val="center"/>
        </w:trPr>
        <w:tc>
          <w:tcPr>
            <w:tcW w:w="623" w:type="pct"/>
            <w:vAlign w:val="center"/>
          </w:tcPr>
          <w:p w:rsidR="00CC104C" w:rsidRPr="00211E5C" w:rsidRDefault="00CC104C" w:rsidP="001F63E2">
            <w:pPr>
              <w:spacing w:after="0"/>
              <w:jc w:val="center"/>
              <w:rPr>
                <w:rFonts w:ascii="Arial" w:hAnsi="Arial" w:cs="Arial"/>
                <w:sz w:val="20"/>
                <w:szCs w:val="20"/>
              </w:rPr>
            </w:pPr>
            <w:r>
              <w:rPr>
                <w:rFonts w:ascii="Arial" w:hAnsi="Arial" w:cs="Arial"/>
                <w:sz w:val="20"/>
                <w:szCs w:val="20"/>
              </w:rPr>
              <w:t>3</w:t>
            </w:r>
          </w:p>
        </w:tc>
        <w:tc>
          <w:tcPr>
            <w:tcW w:w="1087" w:type="pct"/>
            <w:vAlign w:val="center"/>
          </w:tcPr>
          <w:p w:rsidR="00CC104C" w:rsidRPr="00211E5C" w:rsidRDefault="00CC104C" w:rsidP="001F63E2">
            <w:pPr>
              <w:spacing w:after="0"/>
              <w:jc w:val="center"/>
              <w:rPr>
                <w:rFonts w:ascii="Arial" w:hAnsi="Arial" w:cs="Arial"/>
                <w:sz w:val="20"/>
                <w:szCs w:val="20"/>
              </w:rPr>
            </w:pPr>
            <w:r w:rsidRPr="00211E5C">
              <w:rPr>
                <w:rFonts w:ascii="Arial" w:hAnsi="Arial" w:cs="Arial"/>
                <w:sz w:val="20"/>
                <w:szCs w:val="20"/>
              </w:rPr>
              <w:t>14 de Mayo de 2009</w:t>
            </w:r>
          </w:p>
        </w:tc>
        <w:tc>
          <w:tcPr>
            <w:tcW w:w="2327" w:type="pct"/>
          </w:tcPr>
          <w:p w:rsidR="00CC104C" w:rsidRPr="00211E5C" w:rsidRDefault="00CC104C" w:rsidP="001F63E2">
            <w:pPr>
              <w:spacing w:after="0" w:line="240" w:lineRule="auto"/>
              <w:ind w:left="-34" w:firstLine="34"/>
              <w:jc w:val="both"/>
              <w:rPr>
                <w:rFonts w:ascii="Arial" w:hAnsi="Arial" w:cs="Arial"/>
                <w:sz w:val="20"/>
                <w:szCs w:val="20"/>
              </w:rPr>
            </w:pPr>
            <w:r>
              <w:rPr>
                <w:rFonts w:ascii="Arial" w:hAnsi="Arial" w:cs="Arial"/>
                <w:sz w:val="20"/>
                <w:szCs w:val="20"/>
              </w:rPr>
              <w:t xml:space="preserve">Se modificó la codificación del procedimiento y de los formatos que se utilizan, y también se </w:t>
            </w:r>
            <w:proofErr w:type="spellStart"/>
            <w:r>
              <w:rPr>
                <w:rFonts w:ascii="Arial" w:hAnsi="Arial" w:cs="Arial"/>
                <w:sz w:val="20"/>
                <w:szCs w:val="20"/>
              </w:rPr>
              <w:t>modifico</w:t>
            </w:r>
            <w:proofErr w:type="spellEnd"/>
            <w:r>
              <w:rPr>
                <w:rFonts w:ascii="Arial" w:hAnsi="Arial" w:cs="Arial"/>
                <w:sz w:val="20"/>
                <w:szCs w:val="20"/>
              </w:rPr>
              <w:t xml:space="preserve"> el formato de Plan de Tratamiento o mejoramiento del riesgo.</w:t>
            </w:r>
          </w:p>
        </w:tc>
        <w:tc>
          <w:tcPr>
            <w:tcW w:w="963" w:type="pct"/>
            <w:vAlign w:val="center"/>
          </w:tcPr>
          <w:p w:rsidR="00CC104C" w:rsidRPr="00211E5C" w:rsidRDefault="00CC104C" w:rsidP="001F63E2">
            <w:pPr>
              <w:spacing w:after="0"/>
              <w:jc w:val="center"/>
              <w:rPr>
                <w:rFonts w:ascii="Arial" w:hAnsi="Arial" w:cs="Arial"/>
                <w:sz w:val="20"/>
                <w:szCs w:val="20"/>
              </w:rPr>
            </w:pPr>
            <w:r w:rsidRPr="00211E5C">
              <w:rPr>
                <w:rFonts w:ascii="Arial" w:hAnsi="Arial" w:cs="Arial"/>
                <w:sz w:val="20"/>
                <w:szCs w:val="20"/>
              </w:rPr>
              <w:t>Gerente de</w:t>
            </w:r>
            <w:r>
              <w:rPr>
                <w:rFonts w:ascii="Arial" w:hAnsi="Arial" w:cs="Arial"/>
                <w:sz w:val="20"/>
                <w:szCs w:val="20"/>
              </w:rPr>
              <w:t>l Sistema de Gestión Integrado</w:t>
            </w:r>
          </w:p>
        </w:tc>
      </w:tr>
      <w:tr w:rsidR="00CC104C" w:rsidRPr="00671355" w:rsidTr="001F63E2">
        <w:trPr>
          <w:jc w:val="center"/>
        </w:trPr>
        <w:tc>
          <w:tcPr>
            <w:tcW w:w="623" w:type="pct"/>
            <w:vAlign w:val="center"/>
          </w:tcPr>
          <w:p w:rsidR="00CC104C" w:rsidRDefault="00CC104C" w:rsidP="001F63E2">
            <w:pPr>
              <w:spacing w:after="0"/>
              <w:jc w:val="center"/>
              <w:rPr>
                <w:rFonts w:ascii="Arial" w:hAnsi="Arial" w:cs="Arial"/>
                <w:sz w:val="20"/>
                <w:szCs w:val="20"/>
              </w:rPr>
            </w:pPr>
            <w:r>
              <w:rPr>
                <w:rFonts w:ascii="Arial" w:hAnsi="Arial" w:cs="Arial"/>
                <w:sz w:val="20"/>
                <w:szCs w:val="20"/>
              </w:rPr>
              <w:t>4</w:t>
            </w:r>
          </w:p>
        </w:tc>
        <w:tc>
          <w:tcPr>
            <w:tcW w:w="1087" w:type="pct"/>
            <w:vAlign w:val="center"/>
          </w:tcPr>
          <w:p w:rsidR="00CC104C" w:rsidRPr="00211E5C" w:rsidRDefault="00CC104C" w:rsidP="001F63E2">
            <w:pPr>
              <w:spacing w:after="0"/>
              <w:jc w:val="center"/>
              <w:rPr>
                <w:rFonts w:ascii="Arial" w:hAnsi="Arial" w:cs="Arial"/>
                <w:sz w:val="20"/>
                <w:szCs w:val="20"/>
              </w:rPr>
            </w:pPr>
            <w:r>
              <w:rPr>
                <w:rFonts w:ascii="Arial" w:hAnsi="Arial" w:cs="Arial"/>
                <w:sz w:val="20"/>
                <w:szCs w:val="20"/>
              </w:rPr>
              <w:t xml:space="preserve">04 de mayo de </w:t>
            </w:r>
            <w:r w:rsidRPr="00211E5C">
              <w:rPr>
                <w:rFonts w:ascii="Arial" w:hAnsi="Arial" w:cs="Arial"/>
                <w:sz w:val="20"/>
                <w:szCs w:val="20"/>
              </w:rPr>
              <w:t>20</w:t>
            </w:r>
            <w:r>
              <w:rPr>
                <w:rFonts w:ascii="Arial" w:hAnsi="Arial" w:cs="Arial"/>
                <w:sz w:val="20"/>
                <w:szCs w:val="20"/>
              </w:rPr>
              <w:t>10</w:t>
            </w:r>
          </w:p>
        </w:tc>
        <w:tc>
          <w:tcPr>
            <w:tcW w:w="2327" w:type="pct"/>
          </w:tcPr>
          <w:p w:rsidR="00CC104C" w:rsidRDefault="00CC104C" w:rsidP="001F63E2">
            <w:pPr>
              <w:spacing w:after="0" w:line="240" w:lineRule="auto"/>
              <w:ind w:left="-34" w:firstLine="34"/>
              <w:jc w:val="both"/>
              <w:rPr>
                <w:rFonts w:ascii="Arial" w:hAnsi="Arial" w:cs="Arial"/>
                <w:sz w:val="20"/>
                <w:szCs w:val="20"/>
              </w:rPr>
            </w:pPr>
            <w:r>
              <w:rPr>
                <w:rFonts w:ascii="Arial" w:hAnsi="Arial" w:cs="Arial"/>
                <w:sz w:val="20"/>
                <w:szCs w:val="20"/>
              </w:rPr>
              <w:t>Se modificó el formato del Plan de Tratamiento o Mejoramiento del Riesgo, y la descripción de la actividad No 12.</w:t>
            </w:r>
          </w:p>
        </w:tc>
        <w:tc>
          <w:tcPr>
            <w:tcW w:w="963" w:type="pct"/>
            <w:vAlign w:val="center"/>
          </w:tcPr>
          <w:p w:rsidR="00CC104C" w:rsidRPr="00211E5C" w:rsidRDefault="00CC104C" w:rsidP="001F63E2">
            <w:pPr>
              <w:spacing w:after="0"/>
              <w:jc w:val="center"/>
              <w:rPr>
                <w:rFonts w:ascii="Arial" w:hAnsi="Arial" w:cs="Arial"/>
                <w:sz w:val="20"/>
                <w:szCs w:val="20"/>
              </w:rPr>
            </w:pPr>
            <w:r w:rsidRPr="00211E5C">
              <w:rPr>
                <w:rFonts w:ascii="Arial" w:hAnsi="Arial" w:cs="Arial"/>
                <w:sz w:val="20"/>
                <w:szCs w:val="20"/>
              </w:rPr>
              <w:t>Gerente de</w:t>
            </w:r>
            <w:r>
              <w:rPr>
                <w:rFonts w:ascii="Arial" w:hAnsi="Arial" w:cs="Arial"/>
                <w:sz w:val="20"/>
                <w:szCs w:val="20"/>
              </w:rPr>
              <w:t>l Sistema de Gestión Integrado</w:t>
            </w:r>
          </w:p>
        </w:tc>
      </w:tr>
      <w:tr w:rsidR="00CC104C" w:rsidRPr="00671355" w:rsidTr="001F63E2">
        <w:trPr>
          <w:jc w:val="center"/>
        </w:trPr>
        <w:tc>
          <w:tcPr>
            <w:tcW w:w="623" w:type="pct"/>
            <w:vAlign w:val="center"/>
          </w:tcPr>
          <w:p w:rsidR="00CC104C" w:rsidRDefault="00CC104C" w:rsidP="001F63E2">
            <w:pPr>
              <w:spacing w:after="0"/>
              <w:jc w:val="center"/>
              <w:rPr>
                <w:rFonts w:ascii="Arial" w:hAnsi="Arial" w:cs="Arial"/>
                <w:sz w:val="20"/>
                <w:szCs w:val="20"/>
              </w:rPr>
            </w:pPr>
            <w:r>
              <w:rPr>
                <w:rFonts w:ascii="Arial" w:hAnsi="Arial" w:cs="Arial"/>
                <w:sz w:val="20"/>
                <w:szCs w:val="20"/>
              </w:rPr>
              <w:t>5</w:t>
            </w:r>
          </w:p>
        </w:tc>
        <w:tc>
          <w:tcPr>
            <w:tcW w:w="1087" w:type="pct"/>
            <w:vAlign w:val="center"/>
          </w:tcPr>
          <w:p w:rsidR="00CC104C" w:rsidRDefault="00CC104C" w:rsidP="001F63E2">
            <w:pPr>
              <w:spacing w:after="0"/>
              <w:jc w:val="center"/>
              <w:rPr>
                <w:rFonts w:ascii="Arial" w:hAnsi="Arial" w:cs="Arial"/>
                <w:sz w:val="20"/>
                <w:szCs w:val="20"/>
              </w:rPr>
            </w:pPr>
            <w:r>
              <w:rPr>
                <w:rFonts w:ascii="Arial" w:hAnsi="Arial" w:cs="Arial"/>
                <w:sz w:val="20"/>
                <w:szCs w:val="20"/>
              </w:rPr>
              <w:t>6 Noviembre de 2012</w:t>
            </w:r>
          </w:p>
        </w:tc>
        <w:tc>
          <w:tcPr>
            <w:tcW w:w="2327" w:type="pct"/>
          </w:tcPr>
          <w:p w:rsidR="00CC104C" w:rsidRDefault="00CC104C" w:rsidP="001F63E2">
            <w:pPr>
              <w:spacing w:after="0" w:line="240" w:lineRule="auto"/>
              <w:ind w:left="-34" w:firstLine="34"/>
              <w:jc w:val="both"/>
              <w:rPr>
                <w:rFonts w:ascii="Arial" w:hAnsi="Arial" w:cs="Arial"/>
                <w:sz w:val="20"/>
                <w:szCs w:val="20"/>
              </w:rPr>
            </w:pPr>
            <w:r>
              <w:rPr>
                <w:rFonts w:ascii="Arial" w:hAnsi="Arial" w:cs="Arial"/>
                <w:sz w:val="20"/>
                <w:szCs w:val="20"/>
              </w:rPr>
              <w:t xml:space="preserve">Se ajustaron las actividades del proceso y se acondicionaron al procedimiento </w:t>
            </w:r>
            <w:r w:rsidRPr="00684EAD">
              <w:rPr>
                <w:rFonts w:ascii="Arial" w:hAnsi="Arial" w:cs="Arial"/>
                <w:sz w:val="20"/>
                <w:szCs w:val="20"/>
              </w:rPr>
              <w:t>Elaboración y gestión documentos</w:t>
            </w:r>
            <w:r>
              <w:rPr>
                <w:rFonts w:ascii="Arial" w:hAnsi="Arial" w:cs="Arial"/>
                <w:sz w:val="20"/>
                <w:szCs w:val="20"/>
              </w:rPr>
              <w:t xml:space="preserve"> versión 7.</w:t>
            </w:r>
          </w:p>
        </w:tc>
        <w:tc>
          <w:tcPr>
            <w:tcW w:w="963" w:type="pct"/>
            <w:vAlign w:val="center"/>
          </w:tcPr>
          <w:p w:rsidR="00CC104C" w:rsidRPr="00211E5C" w:rsidRDefault="00CC104C" w:rsidP="001F63E2">
            <w:pPr>
              <w:spacing w:after="0"/>
              <w:jc w:val="center"/>
              <w:rPr>
                <w:rFonts w:ascii="Arial" w:hAnsi="Arial" w:cs="Arial"/>
                <w:sz w:val="20"/>
                <w:szCs w:val="20"/>
              </w:rPr>
            </w:pPr>
            <w:r w:rsidRPr="00211E5C">
              <w:rPr>
                <w:rFonts w:ascii="Arial" w:hAnsi="Arial" w:cs="Arial"/>
                <w:sz w:val="20"/>
                <w:szCs w:val="20"/>
              </w:rPr>
              <w:t>Gerente de</w:t>
            </w:r>
            <w:r>
              <w:rPr>
                <w:rFonts w:ascii="Arial" w:hAnsi="Arial" w:cs="Arial"/>
                <w:sz w:val="20"/>
                <w:szCs w:val="20"/>
              </w:rPr>
              <w:t>l Sistema de Gestión Integrado</w:t>
            </w:r>
          </w:p>
        </w:tc>
      </w:tr>
      <w:tr w:rsidR="00CC104C" w:rsidRPr="00671355" w:rsidTr="001F63E2">
        <w:trPr>
          <w:jc w:val="center"/>
        </w:trPr>
        <w:tc>
          <w:tcPr>
            <w:tcW w:w="623" w:type="pct"/>
            <w:vAlign w:val="center"/>
          </w:tcPr>
          <w:p w:rsidR="00CC104C" w:rsidRDefault="00CC104C" w:rsidP="001F63E2">
            <w:pPr>
              <w:spacing w:after="0"/>
              <w:jc w:val="center"/>
              <w:rPr>
                <w:rFonts w:ascii="Arial" w:hAnsi="Arial" w:cs="Arial"/>
                <w:sz w:val="20"/>
                <w:szCs w:val="20"/>
              </w:rPr>
            </w:pPr>
            <w:r>
              <w:rPr>
                <w:rFonts w:ascii="Arial" w:hAnsi="Arial" w:cs="Arial"/>
                <w:sz w:val="20"/>
                <w:szCs w:val="20"/>
              </w:rPr>
              <w:t xml:space="preserve">6 </w:t>
            </w:r>
          </w:p>
        </w:tc>
        <w:tc>
          <w:tcPr>
            <w:tcW w:w="1087" w:type="pct"/>
            <w:vAlign w:val="center"/>
          </w:tcPr>
          <w:p w:rsidR="00CC104C" w:rsidRDefault="00CC104C" w:rsidP="001F63E2">
            <w:pPr>
              <w:spacing w:after="0"/>
              <w:jc w:val="center"/>
              <w:rPr>
                <w:rFonts w:ascii="Arial" w:hAnsi="Arial" w:cs="Arial"/>
                <w:sz w:val="20"/>
                <w:szCs w:val="20"/>
              </w:rPr>
            </w:pPr>
            <w:r>
              <w:rPr>
                <w:rFonts w:ascii="Arial" w:hAnsi="Arial" w:cs="Arial"/>
                <w:sz w:val="20"/>
                <w:szCs w:val="20"/>
              </w:rPr>
              <w:t>19 Diciembre de 2012</w:t>
            </w:r>
          </w:p>
        </w:tc>
        <w:tc>
          <w:tcPr>
            <w:tcW w:w="2327" w:type="pct"/>
          </w:tcPr>
          <w:p w:rsidR="00CC104C" w:rsidRDefault="00CC104C" w:rsidP="001F63E2">
            <w:pPr>
              <w:spacing w:after="0" w:line="240" w:lineRule="auto"/>
              <w:ind w:left="-34" w:firstLine="34"/>
              <w:jc w:val="both"/>
              <w:rPr>
                <w:rFonts w:ascii="Arial" w:hAnsi="Arial" w:cs="Arial"/>
                <w:sz w:val="20"/>
                <w:szCs w:val="20"/>
              </w:rPr>
            </w:pPr>
            <w:r>
              <w:rPr>
                <w:rFonts w:ascii="Arial" w:hAnsi="Arial" w:cs="Arial"/>
                <w:sz w:val="20"/>
                <w:szCs w:val="20"/>
              </w:rPr>
              <w:t xml:space="preserve">Se ajustaron y se adicionaron  actividades al proceso. </w:t>
            </w:r>
          </w:p>
        </w:tc>
        <w:tc>
          <w:tcPr>
            <w:tcW w:w="963" w:type="pct"/>
            <w:vAlign w:val="center"/>
          </w:tcPr>
          <w:p w:rsidR="00CC104C" w:rsidRPr="00211E5C" w:rsidRDefault="00CC104C" w:rsidP="001F63E2">
            <w:pPr>
              <w:spacing w:after="0"/>
              <w:jc w:val="center"/>
              <w:rPr>
                <w:rFonts w:ascii="Arial" w:hAnsi="Arial" w:cs="Arial"/>
                <w:sz w:val="20"/>
                <w:szCs w:val="20"/>
              </w:rPr>
            </w:pPr>
            <w:r w:rsidRPr="00211E5C">
              <w:rPr>
                <w:rFonts w:ascii="Arial" w:hAnsi="Arial" w:cs="Arial"/>
                <w:sz w:val="20"/>
                <w:szCs w:val="20"/>
              </w:rPr>
              <w:t>Gerente de</w:t>
            </w:r>
            <w:r>
              <w:rPr>
                <w:rFonts w:ascii="Arial" w:hAnsi="Arial" w:cs="Arial"/>
                <w:sz w:val="20"/>
                <w:szCs w:val="20"/>
              </w:rPr>
              <w:t>l Sistema de Gestión Integrado</w:t>
            </w:r>
          </w:p>
        </w:tc>
      </w:tr>
      <w:tr w:rsidR="00CC104C" w:rsidRPr="00671355" w:rsidTr="001F63E2">
        <w:trPr>
          <w:jc w:val="center"/>
        </w:trPr>
        <w:tc>
          <w:tcPr>
            <w:tcW w:w="623" w:type="pct"/>
            <w:vAlign w:val="center"/>
          </w:tcPr>
          <w:p w:rsidR="00CC104C" w:rsidRDefault="00CC104C" w:rsidP="001F63E2">
            <w:pPr>
              <w:spacing w:after="0"/>
              <w:jc w:val="center"/>
              <w:rPr>
                <w:rFonts w:ascii="Arial" w:hAnsi="Arial" w:cs="Arial"/>
                <w:sz w:val="20"/>
                <w:szCs w:val="20"/>
              </w:rPr>
            </w:pPr>
            <w:r>
              <w:rPr>
                <w:rFonts w:ascii="Arial" w:hAnsi="Arial" w:cs="Arial"/>
                <w:sz w:val="20"/>
                <w:szCs w:val="20"/>
              </w:rPr>
              <w:t xml:space="preserve">7 </w:t>
            </w:r>
          </w:p>
        </w:tc>
        <w:tc>
          <w:tcPr>
            <w:tcW w:w="1087" w:type="pct"/>
            <w:vAlign w:val="center"/>
          </w:tcPr>
          <w:p w:rsidR="00CC104C" w:rsidRDefault="00CC104C" w:rsidP="001F63E2">
            <w:pPr>
              <w:spacing w:after="0"/>
              <w:jc w:val="center"/>
              <w:rPr>
                <w:rFonts w:ascii="Arial" w:hAnsi="Arial" w:cs="Arial"/>
                <w:sz w:val="20"/>
                <w:szCs w:val="20"/>
              </w:rPr>
            </w:pPr>
            <w:r>
              <w:rPr>
                <w:rFonts w:ascii="Arial" w:hAnsi="Arial" w:cs="Arial"/>
                <w:sz w:val="20"/>
                <w:szCs w:val="20"/>
              </w:rPr>
              <w:t>27 Diciembre de 2013</w:t>
            </w:r>
          </w:p>
        </w:tc>
        <w:tc>
          <w:tcPr>
            <w:tcW w:w="2327" w:type="pct"/>
          </w:tcPr>
          <w:p w:rsidR="00CC104C" w:rsidRDefault="00CC104C" w:rsidP="001F63E2">
            <w:pPr>
              <w:spacing w:after="0" w:line="240" w:lineRule="auto"/>
              <w:ind w:left="-34" w:firstLine="34"/>
              <w:jc w:val="both"/>
              <w:rPr>
                <w:rFonts w:ascii="Arial" w:hAnsi="Arial" w:cs="Arial"/>
                <w:sz w:val="20"/>
                <w:szCs w:val="20"/>
              </w:rPr>
            </w:pPr>
            <w:r>
              <w:rPr>
                <w:rFonts w:ascii="Arial" w:hAnsi="Arial" w:cs="Arial"/>
                <w:sz w:val="20"/>
                <w:szCs w:val="20"/>
              </w:rPr>
              <w:t xml:space="preserve">Se revisó y ajustó todo el procedimiento: objetivo, alcance, soporte normativo, </w:t>
            </w:r>
            <w:r>
              <w:rPr>
                <w:rFonts w:ascii="Arial" w:hAnsi="Arial" w:cs="Arial"/>
                <w:sz w:val="20"/>
                <w:szCs w:val="20"/>
              </w:rPr>
              <w:lastRenderedPageBreak/>
              <w:t xml:space="preserve">condiciones generales, actividades y Documentos y registros </w:t>
            </w:r>
          </w:p>
        </w:tc>
        <w:tc>
          <w:tcPr>
            <w:tcW w:w="963" w:type="pct"/>
            <w:vAlign w:val="center"/>
          </w:tcPr>
          <w:p w:rsidR="00CC104C" w:rsidRPr="00211E5C" w:rsidRDefault="00CC104C" w:rsidP="001F63E2">
            <w:pPr>
              <w:spacing w:after="0"/>
              <w:jc w:val="center"/>
              <w:rPr>
                <w:rFonts w:ascii="Arial" w:hAnsi="Arial" w:cs="Arial"/>
                <w:sz w:val="20"/>
                <w:szCs w:val="20"/>
              </w:rPr>
            </w:pPr>
            <w:r w:rsidRPr="00211E5C">
              <w:rPr>
                <w:rFonts w:ascii="Arial" w:hAnsi="Arial" w:cs="Arial"/>
                <w:sz w:val="20"/>
                <w:szCs w:val="20"/>
              </w:rPr>
              <w:lastRenderedPageBreak/>
              <w:t>Gerente de</w:t>
            </w:r>
            <w:r>
              <w:rPr>
                <w:rFonts w:ascii="Arial" w:hAnsi="Arial" w:cs="Arial"/>
                <w:sz w:val="20"/>
                <w:szCs w:val="20"/>
              </w:rPr>
              <w:t xml:space="preserve">l Sistema de </w:t>
            </w:r>
            <w:r>
              <w:rPr>
                <w:rFonts w:ascii="Arial" w:hAnsi="Arial" w:cs="Arial"/>
                <w:sz w:val="20"/>
                <w:szCs w:val="20"/>
              </w:rPr>
              <w:lastRenderedPageBreak/>
              <w:t>Gestión Integrado</w:t>
            </w:r>
          </w:p>
        </w:tc>
      </w:tr>
      <w:tr w:rsidR="00CC104C" w:rsidRPr="00671355" w:rsidTr="001F63E2">
        <w:trPr>
          <w:jc w:val="center"/>
        </w:trPr>
        <w:tc>
          <w:tcPr>
            <w:tcW w:w="623" w:type="pct"/>
            <w:vAlign w:val="center"/>
          </w:tcPr>
          <w:p w:rsidR="00CC104C" w:rsidRDefault="00CC104C" w:rsidP="001F63E2">
            <w:pPr>
              <w:spacing w:after="0"/>
              <w:jc w:val="center"/>
              <w:rPr>
                <w:rFonts w:ascii="Arial" w:hAnsi="Arial" w:cs="Arial"/>
                <w:sz w:val="20"/>
                <w:szCs w:val="20"/>
              </w:rPr>
            </w:pPr>
            <w:r>
              <w:rPr>
                <w:rFonts w:ascii="Arial" w:hAnsi="Arial" w:cs="Arial"/>
                <w:sz w:val="20"/>
                <w:szCs w:val="20"/>
              </w:rPr>
              <w:lastRenderedPageBreak/>
              <w:t>8</w:t>
            </w:r>
          </w:p>
        </w:tc>
        <w:tc>
          <w:tcPr>
            <w:tcW w:w="1087" w:type="pct"/>
            <w:vAlign w:val="center"/>
          </w:tcPr>
          <w:p w:rsidR="00CC104C" w:rsidRDefault="00CC104C" w:rsidP="001F63E2">
            <w:pPr>
              <w:spacing w:after="0"/>
              <w:jc w:val="center"/>
              <w:rPr>
                <w:rFonts w:ascii="Arial" w:hAnsi="Arial" w:cs="Arial"/>
                <w:sz w:val="20"/>
                <w:szCs w:val="20"/>
              </w:rPr>
            </w:pPr>
            <w:r>
              <w:rPr>
                <w:rFonts w:ascii="Arial" w:hAnsi="Arial" w:cs="Arial"/>
                <w:sz w:val="20"/>
                <w:szCs w:val="20"/>
              </w:rPr>
              <w:t>1 Abril de 2014</w:t>
            </w:r>
          </w:p>
        </w:tc>
        <w:tc>
          <w:tcPr>
            <w:tcW w:w="2327" w:type="pct"/>
          </w:tcPr>
          <w:p w:rsidR="00CC104C" w:rsidRDefault="00CC104C" w:rsidP="001F63E2">
            <w:pPr>
              <w:spacing w:after="0" w:line="240" w:lineRule="auto"/>
              <w:ind w:left="-34" w:firstLine="34"/>
              <w:jc w:val="both"/>
              <w:rPr>
                <w:rFonts w:ascii="Arial" w:hAnsi="Arial" w:cs="Arial"/>
                <w:sz w:val="20"/>
                <w:szCs w:val="20"/>
              </w:rPr>
            </w:pPr>
            <w:r>
              <w:rPr>
                <w:rFonts w:ascii="Arial" w:hAnsi="Arial" w:cs="Arial"/>
                <w:sz w:val="20"/>
                <w:szCs w:val="20"/>
              </w:rPr>
              <w:t>Se cambió de tipo de documento procedimiento a instructivo.</w:t>
            </w:r>
          </w:p>
          <w:p w:rsidR="00CC104C" w:rsidRDefault="00CC104C" w:rsidP="001F63E2">
            <w:pPr>
              <w:spacing w:after="0" w:line="240" w:lineRule="auto"/>
              <w:ind w:left="-34" w:firstLine="34"/>
              <w:jc w:val="both"/>
              <w:rPr>
                <w:rFonts w:ascii="Arial" w:hAnsi="Arial" w:cs="Arial"/>
                <w:sz w:val="20"/>
                <w:szCs w:val="20"/>
              </w:rPr>
            </w:pPr>
            <w:r>
              <w:rPr>
                <w:rFonts w:ascii="Arial" w:hAnsi="Arial" w:cs="Arial"/>
                <w:sz w:val="20"/>
                <w:szCs w:val="20"/>
              </w:rPr>
              <w:t>Se actualizaron los documentos y registros, descripción las actividades del instructivo.</w:t>
            </w:r>
          </w:p>
          <w:p w:rsidR="00CC104C" w:rsidRDefault="00CC104C" w:rsidP="001F63E2">
            <w:pPr>
              <w:spacing w:after="0" w:line="240" w:lineRule="auto"/>
              <w:ind w:left="-34" w:firstLine="34"/>
              <w:jc w:val="both"/>
              <w:rPr>
                <w:rFonts w:ascii="Arial" w:hAnsi="Arial" w:cs="Arial"/>
                <w:sz w:val="20"/>
                <w:szCs w:val="20"/>
              </w:rPr>
            </w:pPr>
            <w:r>
              <w:rPr>
                <w:rFonts w:ascii="Arial" w:hAnsi="Arial" w:cs="Arial"/>
                <w:sz w:val="20"/>
                <w:szCs w:val="20"/>
              </w:rPr>
              <w:t>Se actualizó la metodología utilizada para la administración de los riesgos basada en la norma ISO 31000.</w:t>
            </w:r>
          </w:p>
        </w:tc>
        <w:tc>
          <w:tcPr>
            <w:tcW w:w="963" w:type="pct"/>
            <w:vAlign w:val="center"/>
          </w:tcPr>
          <w:p w:rsidR="00CC104C" w:rsidRPr="00211E5C" w:rsidRDefault="00CC104C" w:rsidP="001F63E2">
            <w:pPr>
              <w:spacing w:after="0"/>
              <w:jc w:val="center"/>
              <w:rPr>
                <w:rFonts w:ascii="Arial" w:hAnsi="Arial" w:cs="Arial"/>
                <w:sz w:val="20"/>
                <w:szCs w:val="20"/>
              </w:rPr>
            </w:pPr>
            <w:r w:rsidRPr="00211E5C">
              <w:rPr>
                <w:rFonts w:ascii="Arial" w:hAnsi="Arial" w:cs="Arial"/>
                <w:sz w:val="20"/>
                <w:szCs w:val="20"/>
              </w:rPr>
              <w:t>Gerente de</w:t>
            </w:r>
            <w:r>
              <w:rPr>
                <w:rFonts w:ascii="Arial" w:hAnsi="Arial" w:cs="Arial"/>
                <w:sz w:val="20"/>
                <w:szCs w:val="20"/>
              </w:rPr>
              <w:t>l Sistema de Gestión Integrado</w:t>
            </w:r>
          </w:p>
        </w:tc>
      </w:tr>
      <w:tr w:rsidR="00CC104C" w:rsidRPr="00671355" w:rsidTr="001F63E2">
        <w:trPr>
          <w:jc w:val="center"/>
        </w:trPr>
        <w:tc>
          <w:tcPr>
            <w:tcW w:w="623" w:type="pct"/>
            <w:vAlign w:val="center"/>
          </w:tcPr>
          <w:p w:rsidR="00CC104C" w:rsidRDefault="00CC104C" w:rsidP="001F63E2">
            <w:pPr>
              <w:spacing w:after="0"/>
              <w:jc w:val="center"/>
              <w:rPr>
                <w:rFonts w:ascii="Arial" w:hAnsi="Arial" w:cs="Arial"/>
                <w:sz w:val="20"/>
                <w:szCs w:val="20"/>
              </w:rPr>
            </w:pPr>
            <w:r>
              <w:rPr>
                <w:rFonts w:ascii="Arial" w:hAnsi="Arial" w:cs="Arial"/>
                <w:sz w:val="20"/>
                <w:szCs w:val="20"/>
              </w:rPr>
              <w:t>9</w:t>
            </w:r>
          </w:p>
        </w:tc>
        <w:tc>
          <w:tcPr>
            <w:tcW w:w="1087" w:type="pct"/>
            <w:vAlign w:val="center"/>
          </w:tcPr>
          <w:p w:rsidR="00CC104C" w:rsidRDefault="00CC104C" w:rsidP="001F63E2">
            <w:pPr>
              <w:spacing w:after="0"/>
              <w:jc w:val="center"/>
              <w:rPr>
                <w:rFonts w:ascii="Arial" w:hAnsi="Arial" w:cs="Arial"/>
                <w:sz w:val="20"/>
                <w:szCs w:val="20"/>
              </w:rPr>
            </w:pPr>
            <w:r>
              <w:rPr>
                <w:rFonts w:ascii="Arial" w:hAnsi="Arial" w:cs="Arial"/>
                <w:sz w:val="20"/>
                <w:szCs w:val="20"/>
              </w:rPr>
              <w:t>18 de Agosto de 2016</w:t>
            </w:r>
          </w:p>
        </w:tc>
        <w:tc>
          <w:tcPr>
            <w:tcW w:w="2327" w:type="pct"/>
          </w:tcPr>
          <w:p w:rsidR="00CC104C" w:rsidRDefault="00CC104C" w:rsidP="001F63E2">
            <w:pPr>
              <w:spacing w:after="0" w:line="240" w:lineRule="auto"/>
              <w:ind w:left="-34" w:firstLine="34"/>
              <w:jc w:val="both"/>
              <w:rPr>
                <w:rFonts w:ascii="Arial" w:hAnsi="Arial" w:cs="Arial"/>
                <w:sz w:val="20"/>
                <w:szCs w:val="20"/>
              </w:rPr>
            </w:pPr>
            <w:r>
              <w:rPr>
                <w:rFonts w:ascii="Arial" w:hAnsi="Arial" w:cs="Arial"/>
                <w:sz w:val="20"/>
                <w:szCs w:val="20"/>
              </w:rPr>
              <w:t>Se modificó el objeto del instructivo.</w:t>
            </w:r>
          </w:p>
          <w:p w:rsidR="00CC104C" w:rsidRDefault="00CC104C" w:rsidP="001F63E2">
            <w:pPr>
              <w:spacing w:after="0" w:line="240" w:lineRule="auto"/>
              <w:ind w:left="-34" w:firstLine="34"/>
              <w:jc w:val="both"/>
              <w:rPr>
                <w:rFonts w:ascii="Arial" w:hAnsi="Arial" w:cs="Arial"/>
                <w:sz w:val="20"/>
                <w:szCs w:val="20"/>
              </w:rPr>
            </w:pPr>
            <w:r>
              <w:rPr>
                <w:rFonts w:ascii="Arial" w:hAnsi="Arial" w:cs="Arial"/>
                <w:sz w:val="20"/>
                <w:szCs w:val="20"/>
              </w:rPr>
              <w:t>Se actualizo el soporte normativo.</w:t>
            </w:r>
          </w:p>
          <w:p w:rsidR="00CC104C" w:rsidRDefault="00CC104C" w:rsidP="001F63E2">
            <w:pPr>
              <w:spacing w:after="0" w:line="240" w:lineRule="auto"/>
              <w:ind w:left="-34" w:firstLine="34"/>
              <w:jc w:val="both"/>
              <w:rPr>
                <w:rFonts w:ascii="Arial" w:hAnsi="Arial" w:cs="Arial"/>
                <w:sz w:val="20"/>
                <w:szCs w:val="20"/>
              </w:rPr>
            </w:pPr>
            <w:r>
              <w:rPr>
                <w:rFonts w:ascii="Arial" w:hAnsi="Arial" w:cs="Arial"/>
                <w:sz w:val="20"/>
                <w:szCs w:val="20"/>
              </w:rPr>
              <w:t xml:space="preserve">Se modificó el ítem “Metodología utilizada para la administración de los riesgos” actualizando el numeral 4 “Evaluación de controles”, el numeral 5 “Evaluación del Riesgos VS Control” y el numeral 6 “Política y opciones de tratamiento del riesgo”. </w:t>
            </w:r>
          </w:p>
          <w:p w:rsidR="00CC104C" w:rsidRDefault="00CC104C" w:rsidP="001F63E2">
            <w:pPr>
              <w:spacing w:after="0" w:line="240" w:lineRule="auto"/>
              <w:ind w:left="-34" w:firstLine="34"/>
              <w:jc w:val="both"/>
              <w:rPr>
                <w:rFonts w:ascii="Arial" w:hAnsi="Arial" w:cs="Arial"/>
                <w:sz w:val="20"/>
                <w:szCs w:val="20"/>
              </w:rPr>
            </w:pPr>
            <w:r>
              <w:rPr>
                <w:rFonts w:ascii="Arial" w:hAnsi="Arial" w:cs="Arial"/>
                <w:sz w:val="20"/>
                <w:szCs w:val="20"/>
              </w:rPr>
              <w:t>Se modificó el ítem “Tratamiento de los riesgos no controlados” y el ítem “Reporte y divulgación del estado del riesgo”.</w:t>
            </w:r>
          </w:p>
        </w:tc>
        <w:tc>
          <w:tcPr>
            <w:tcW w:w="963" w:type="pct"/>
            <w:vAlign w:val="center"/>
          </w:tcPr>
          <w:p w:rsidR="00CC104C" w:rsidRPr="00211E5C" w:rsidRDefault="00CC104C" w:rsidP="001F63E2">
            <w:pPr>
              <w:spacing w:after="0"/>
              <w:jc w:val="center"/>
              <w:rPr>
                <w:rFonts w:ascii="Arial" w:hAnsi="Arial" w:cs="Arial"/>
                <w:sz w:val="20"/>
                <w:szCs w:val="20"/>
              </w:rPr>
            </w:pPr>
            <w:r w:rsidRPr="00211E5C">
              <w:rPr>
                <w:rFonts w:ascii="Arial" w:hAnsi="Arial" w:cs="Arial"/>
                <w:sz w:val="20"/>
                <w:szCs w:val="20"/>
              </w:rPr>
              <w:t>Gerente de</w:t>
            </w:r>
            <w:r>
              <w:rPr>
                <w:rFonts w:ascii="Arial" w:hAnsi="Arial" w:cs="Arial"/>
                <w:sz w:val="20"/>
                <w:szCs w:val="20"/>
              </w:rPr>
              <w:t>l Sistema de Gestión Integrado</w:t>
            </w:r>
          </w:p>
        </w:tc>
      </w:tr>
      <w:tr w:rsidR="00CC104C" w:rsidRPr="00671355" w:rsidTr="001F63E2">
        <w:trPr>
          <w:jc w:val="center"/>
        </w:trPr>
        <w:tc>
          <w:tcPr>
            <w:tcW w:w="623" w:type="pct"/>
            <w:vAlign w:val="center"/>
          </w:tcPr>
          <w:p w:rsidR="00CC104C" w:rsidRDefault="00CC104C" w:rsidP="001F63E2">
            <w:pPr>
              <w:spacing w:after="0"/>
              <w:jc w:val="center"/>
              <w:rPr>
                <w:rFonts w:ascii="Arial" w:hAnsi="Arial" w:cs="Arial"/>
                <w:sz w:val="20"/>
                <w:szCs w:val="20"/>
              </w:rPr>
            </w:pPr>
            <w:r>
              <w:rPr>
                <w:rFonts w:ascii="Arial" w:hAnsi="Arial" w:cs="Arial"/>
                <w:sz w:val="20"/>
                <w:szCs w:val="20"/>
              </w:rPr>
              <w:t>10</w:t>
            </w:r>
          </w:p>
        </w:tc>
        <w:tc>
          <w:tcPr>
            <w:tcW w:w="1087" w:type="pct"/>
            <w:vAlign w:val="center"/>
          </w:tcPr>
          <w:p w:rsidR="00CC104C" w:rsidRDefault="00CC104C" w:rsidP="001F63E2">
            <w:pPr>
              <w:spacing w:after="0"/>
              <w:jc w:val="center"/>
              <w:rPr>
                <w:rFonts w:ascii="Arial" w:hAnsi="Arial" w:cs="Arial"/>
                <w:sz w:val="20"/>
                <w:szCs w:val="20"/>
              </w:rPr>
            </w:pPr>
            <w:r>
              <w:rPr>
                <w:rFonts w:ascii="Arial" w:hAnsi="Arial" w:cs="Arial"/>
                <w:sz w:val="20"/>
                <w:szCs w:val="20"/>
              </w:rPr>
              <w:t>01 de Marzo del 2018</w:t>
            </w:r>
          </w:p>
        </w:tc>
        <w:tc>
          <w:tcPr>
            <w:tcW w:w="2327" w:type="pct"/>
          </w:tcPr>
          <w:p w:rsidR="00CC104C" w:rsidRDefault="00CC104C" w:rsidP="001F63E2">
            <w:pPr>
              <w:spacing w:after="0" w:line="240" w:lineRule="auto"/>
              <w:ind w:left="-34" w:firstLine="34"/>
              <w:jc w:val="both"/>
              <w:rPr>
                <w:rFonts w:ascii="Arial" w:hAnsi="Arial" w:cs="Arial"/>
                <w:sz w:val="20"/>
                <w:szCs w:val="20"/>
              </w:rPr>
            </w:pPr>
            <w:r>
              <w:rPr>
                <w:rFonts w:ascii="Arial" w:hAnsi="Arial" w:cs="Arial"/>
                <w:sz w:val="20"/>
                <w:szCs w:val="20"/>
              </w:rPr>
              <w:t>Se eliminó el ítem Origen del riesgo.</w:t>
            </w:r>
          </w:p>
          <w:p w:rsidR="00CC104C" w:rsidRDefault="00CC104C" w:rsidP="001F63E2">
            <w:pPr>
              <w:spacing w:after="0" w:line="240" w:lineRule="auto"/>
              <w:ind w:left="-34" w:firstLine="34"/>
              <w:jc w:val="both"/>
              <w:rPr>
                <w:rFonts w:ascii="Arial" w:hAnsi="Arial" w:cs="Arial"/>
                <w:sz w:val="20"/>
                <w:szCs w:val="20"/>
              </w:rPr>
            </w:pPr>
            <w:r>
              <w:rPr>
                <w:rFonts w:ascii="Arial" w:hAnsi="Arial" w:cs="Arial"/>
                <w:sz w:val="20"/>
                <w:szCs w:val="20"/>
              </w:rPr>
              <w:t>Se adicionó el ítem #7 “PLAN DE MEJORAMINETO OBLIGATIRIO PARA LOS RIESGOS NO CONTROLADOS”, porque se incluyó este plan en la matriz de identificación, análisis y tratamiento de riesgos y se eliminó como formato independiente.</w:t>
            </w:r>
          </w:p>
          <w:p w:rsidR="00CC104C" w:rsidRDefault="00CC104C" w:rsidP="001F63E2">
            <w:pPr>
              <w:spacing w:after="0" w:line="240" w:lineRule="auto"/>
              <w:ind w:left="-34" w:firstLine="34"/>
              <w:jc w:val="both"/>
              <w:rPr>
                <w:rFonts w:ascii="Arial" w:hAnsi="Arial" w:cs="Arial"/>
                <w:sz w:val="20"/>
                <w:szCs w:val="20"/>
              </w:rPr>
            </w:pPr>
            <w:r>
              <w:rPr>
                <w:rFonts w:ascii="Arial" w:hAnsi="Arial" w:cs="Arial"/>
                <w:sz w:val="20"/>
                <w:szCs w:val="20"/>
              </w:rPr>
              <w:t>*Se eliminó el ítem #7 “TRATAMIENTO DE LOS RIESGOS NO CONTROLADOS” ya que esto se incluyó en el ítem “PLAN DE MEJORAMIENTO OBLIGATORIO PARA LOS RIESGOS NO CONTROLADOS.</w:t>
            </w:r>
          </w:p>
          <w:p w:rsidR="00CC104C" w:rsidRDefault="00CC104C" w:rsidP="001F63E2">
            <w:pPr>
              <w:spacing w:after="0" w:line="240" w:lineRule="auto"/>
              <w:ind w:left="-34" w:firstLine="34"/>
              <w:jc w:val="both"/>
              <w:rPr>
                <w:rFonts w:ascii="Arial" w:hAnsi="Arial" w:cs="Arial"/>
                <w:sz w:val="20"/>
                <w:szCs w:val="20"/>
              </w:rPr>
            </w:pPr>
            <w:r>
              <w:rPr>
                <w:rFonts w:ascii="Arial" w:hAnsi="Arial" w:cs="Arial"/>
                <w:sz w:val="20"/>
                <w:szCs w:val="20"/>
              </w:rPr>
              <w:t xml:space="preserve">*Se actualizó el formato del Ítem Documentos y registros del instructivo. Y Primera versión de </w:t>
            </w:r>
            <w:r>
              <w:br/>
            </w:r>
            <w:r w:rsidRPr="00CC104C">
              <w:rPr>
                <w:rFonts w:ascii="Arial" w:hAnsi="Arial" w:cs="Arial"/>
                <w:color w:val="000000" w:themeColor="text1"/>
                <w:sz w:val="20"/>
                <w:szCs w:val="20"/>
                <w:shd w:val="clear" w:color="auto" w:fill="FFFFFF"/>
              </w:rPr>
              <w:t>Matriz de Riesgos de Corrupción</w:t>
            </w:r>
            <w:r w:rsidRPr="00CC104C">
              <w:rPr>
                <w:rFonts w:ascii="Arial" w:hAnsi="Arial" w:cs="Arial"/>
                <w:color w:val="000000" w:themeColor="text1"/>
                <w:sz w:val="20"/>
                <w:szCs w:val="20"/>
              </w:rPr>
              <w:t xml:space="preserve">                                 </w:t>
            </w:r>
            <w:r>
              <w:rPr>
                <w:rFonts w:ascii="Arial" w:hAnsi="Arial" w:cs="Arial"/>
                <w:sz w:val="20"/>
                <w:szCs w:val="20"/>
              </w:rPr>
              <w:t>(Se independizó de los Riesgos Operativos del Proceso)</w:t>
            </w:r>
          </w:p>
        </w:tc>
        <w:tc>
          <w:tcPr>
            <w:tcW w:w="963" w:type="pct"/>
            <w:vAlign w:val="center"/>
          </w:tcPr>
          <w:p w:rsidR="00CC104C" w:rsidRPr="00211E5C" w:rsidRDefault="00CC104C" w:rsidP="001F63E2">
            <w:pPr>
              <w:spacing w:after="0"/>
              <w:jc w:val="center"/>
              <w:rPr>
                <w:rFonts w:ascii="Arial" w:hAnsi="Arial" w:cs="Arial"/>
                <w:sz w:val="20"/>
                <w:szCs w:val="20"/>
              </w:rPr>
            </w:pPr>
            <w:r w:rsidRPr="00211E5C">
              <w:rPr>
                <w:rFonts w:ascii="Arial" w:hAnsi="Arial" w:cs="Arial"/>
                <w:sz w:val="20"/>
                <w:szCs w:val="20"/>
              </w:rPr>
              <w:t>Gerente de</w:t>
            </w:r>
            <w:r>
              <w:rPr>
                <w:rFonts w:ascii="Arial" w:hAnsi="Arial" w:cs="Arial"/>
                <w:sz w:val="20"/>
                <w:szCs w:val="20"/>
              </w:rPr>
              <w:t>l Sistema de Gestión Integrado</w:t>
            </w:r>
          </w:p>
        </w:tc>
      </w:tr>
      <w:tr w:rsidR="00CC104C" w:rsidRPr="00671355" w:rsidTr="001F63E2">
        <w:trPr>
          <w:jc w:val="center"/>
        </w:trPr>
        <w:tc>
          <w:tcPr>
            <w:tcW w:w="623" w:type="pct"/>
            <w:vAlign w:val="center"/>
          </w:tcPr>
          <w:p w:rsidR="00CC104C" w:rsidRPr="00211E5C" w:rsidRDefault="00CC104C" w:rsidP="001F63E2">
            <w:pPr>
              <w:spacing w:after="0"/>
              <w:jc w:val="center"/>
              <w:rPr>
                <w:rFonts w:ascii="Arial" w:hAnsi="Arial" w:cs="Arial"/>
                <w:sz w:val="20"/>
                <w:szCs w:val="20"/>
              </w:rPr>
            </w:pPr>
            <w:r w:rsidRPr="00211E5C">
              <w:rPr>
                <w:rFonts w:ascii="Arial" w:hAnsi="Arial" w:cs="Arial"/>
                <w:sz w:val="20"/>
                <w:szCs w:val="20"/>
              </w:rPr>
              <w:t>1</w:t>
            </w:r>
            <w:r>
              <w:rPr>
                <w:rFonts w:ascii="Arial" w:hAnsi="Arial" w:cs="Arial"/>
                <w:sz w:val="20"/>
                <w:szCs w:val="20"/>
              </w:rPr>
              <w:t>1</w:t>
            </w:r>
          </w:p>
        </w:tc>
        <w:tc>
          <w:tcPr>
            <w:tcW w:w="1087" w:type="pct"/>
            <w:vAlign w:val="center"/>
          </w:tcPr>
          <w:p w:rsidR="00CC104C" w:rsidRPr="00211E5C" w:rsidRDefault="00CC104C" w:rsidP="001F63E2">
            <w:pPr>
              <w:spacing w:after="0"/>
              <w:jc w:val="center"/>
              <w:rPr>
                <w:rFonts w:ascii="Arial" w:hAnsi="Arial" w:cs="Arial"/>
                <w:sz w:val="20"/>
                <w:szCs w:val="20"/>
              </w:rPr>
            </w:pPr>
            <w:r>
              <w:rPr>
                <w:rFonts w:ascii="Arial" w:hAnsi="Arial" w:cs="Arial"/>
                <w:sz w:val="20"/>
                <w:szCs w:val="20"/>
              </w:rPr>
              <w:t xml:space="preserve">04 de </w:t>
            </w:r>
            <w:r w:rsidR="00353564">
              <w:rPr>
                <w:rFonts w:ascii="Arial" w:hAnsi="Arial" w:cs="Arial"/>
                <w:sz w:val="20"/>
                <w:szCs w:val="20"/>
              </w:rPr>
              <w:t>septiembre d</w:t>
            </w:r>
            <w:r>
              <w:rPr>
                <w:rFonts w:ascii="Arial" w:hAnsi="Arial" w:cs="Arial"/>
                <w:sz w:val="20"/>
                <w:szCs w:val="20"/>
              </w:rPr>
              <w:t>e 2019</w:t>
            </w:r>
          </w:p>
        </w:tc>
        <w:tc>
          <w:tcPr>
            <w:tcW w:w="2327" w:type="pct"/>
            <w:vAlign w:val="center"/>
          </w:tcPr>
          <w:p w:rsidR="00CC104C" w:rsidRPr="00676AA0" w:rsidRDefault="00CC104C" w:rsidP="001F63E2">
            <w:pPr>
              <w:spacing w:after="0" w:line="240" w:lineRule="auto"/>
              <w:jc w:val="both"/>
              <w:rPr>
                <w:rFonts w:ascii="Arial" w:hAnsi="Arial" w:cs="Arial"/>
              </w:rPr>
            </w:pPr>
            <w:r w:rsidRPr="004B277A">
              <w:rPr>
                <w:rFonts w:ascii="Arial" w:hAnsi="Arial" w:cs="Arial"/>
                <w:sz w:val="20"/>
                <w:szCs w:val="20"/>
              </w:rPr>
              <w:t xml:space="preserve">Se unificaron los instructivos: gestión y administración de los riesgos de corrupción(SGN-C048-G001) y gestión y administración de los riesgos de los procesos(SGN-C048-I801), y como resultado se  creó la </w:t>
            </w:r>
            <w:r w:rsidRPr="004B277A">
              <w:rPr>
                <w:rFonts w:ascii="Arial" w:hAnsi="Arial" w:cs="Arial"/>
                <w:bCs/>
                <w:sz w:val="20"/>
                <w:szCs w:val="20"/>
              </w:rPr>
              <w:t xml:space="preserve">GUIA PARA LA ADMINISTRACION DEL RIESGO Y EL </w:t>
            </w:r>
            <w:r w:rsidRPr="004B277A">
              <w:rPr>
                <w:rFonts w:ascii="Arial" w:hAnsi="Arial" w:cs="Arial"/>
                <w:bCs/>
                <w:sz w:val="20"/>
                <w:szCs w:val="20"/>
              </w:rPr>
              <w:lastRenderedPageBreak/>
              <w:t xml:space="preserve">DISEÑO DE CONTROLES </w:t>
            </w:r>
            <w:r w:rsidRPr="004B277A">
              <w:rPr>
                <w:rFonts w:ascii="Arial" w:hAnsi="Arial" w:cs="Arial"/>
                <w:sz w:val="20"/>
                <w:szCs w:val="20"/>
              </w:rPr>
              <w:t>DE LOS RIESGOS DE GESTIÓN, CORRUPCIÓN Y SEGURIDAD DIGITAL, conforme a la guía establecida por el DAFP versión 4 de Octubre del 2018</w:t>
            </w:r>
          </w:p>
        </w:tc>
        <w:tc>
          <w:tcPr>
            <w:tcW w:w="963" w:type="pct"/>
            <w:vAlign w:val="center"/>
          </w:tcPr>
          <w:p w:rsidR="00CC104C" w:rsidRPr="00211E5C" w:rsidRDefault="00CC104C" w:rsidP="001F63E2">
            <w:pPr>
              <w:spacing w:after="0"/>
              <w:jc w:val="center"/>
              <w:rPr>
                <w:rFonts w:ascii="Arial" w:hAnsi="Arial" w:cs="Arial"/>
                <w:sz w:val="20"/>
                <w:szCs w:val="20"/>
              </w:rPr>
            </w:pPr>
            <w:r w:rsidRPr="00211E5C">
              <w:rPr>
                <w:rFonts w:ascii="Arial" w:hAnsi="Arial" w:cs="Arial"/>
                <w:sz w:val="20"/>
                <w:szCs w:val="20"/>
              </w:rPr>
              <w:lastRenderedPageBreak/>
              <w:t>Gerente de</w:t>
            </w:r>
            <w:r>
              <w:rPr>
                <w:rFonts w:ascii="Arial" w:hAnsi="Arial" w:cs="Arial"/>
                <w:sz w:val="20"/>
                <w:szCs w:val="20"/>
              </w:rPr>
              <w:t>l Sistema de Gestión Integrado</w:t>
            </w:r>
          </w:p>
        </w:tc>
      </w:tr>
    </w:tbl>
    <w:p w:rsidR="00CC104C" w:rsidRPr="00CC104C" w:rsidRDefault="00CC104C" w:rsidP="00CC104C"/>
    <w:p w:rsidR="00E8098C" w:rsidRDefault="00E8098C" w:rsidP="00E8098C"/>
    <w:p w:rsidR="00840742" w:rsidRDefault="00840742" w:rsidP="00E8098C"/>
    <w:p w:rsidR="0068108D" w:rsidRPr="00B26F66" w:rsidRDefault="0068108D" w:rsidP="0068108D">
      <w:pPr>
        <w:widowControl w:val="0"/>
        <w:autoSpaceDE w:val="0"/>
        <w:autoSpaceDN w:val="0"/>
        <w:adjustRightInd w:val="0"/>
        <w:spacing w:after="0" w:line="200" w:lineRule="exact"/>
        <w:rPr>
          <w:rFonts w:ascii="Arial" w:hAnsi="Arial" w:cs="Arial"/>
        </w:rPr>
      </w:pPr>
    </w:p>
    <w:p w:rsidR="0068108D" w:rsidRPr="00B26F66" w:rsidRDefault="0068108D" w:rsidP="0068108D">
      <w:pPr>
        <w:widowControl w:val="0"/>
        <w:autoSpaceDE w:val="0"/>
        <w:autoSpaceDN w:val="0"/>
        <w:adjustRightInd w:val="0"/>
        <w:spacing w:after="0" w:line="380" w:lineRule="exact"/>
        <w:jc w:val="center"/>
        <w:rPr>
          <w:rFonts w:ascii="Arial" w:hAnsi="Arial" w:cs="Arial"/>
          <w:b/>
        </w:rPr>
      </w:pPr>
      <w:r>
        <w:rPr>
          <w:rFonts w:ascii="Arial" w:hAnsi="Arial" w:cs="Arial"/>
          <w:b/>
        </w:rPr>
        <w:t>CARLOS JULIO GONZALEZ VILLA</w:t>
      </w:r>
    </w:p>
    <w:p w:rsidR="0068108D" w:rsidRDefault="0068108D" w:rsidP="0068108D">
      <w:pPr>
        <w:widowControl w:val="0"/>
        <w:autoSpaceDE w:val="0"/>
        <w:autoSpaceDN w:val="0"/>
        <w:adjustRightInd w:val="0"/>
        <w:spacing w:after="0" w:line="240" w:lineRule="auto"/>
        <w:ind w:left="1440" w:firstLine="684"/>
        <w:rPr>
          <w:rFonts w:ascii="Arial" w:hAnsi="Arial" w:cs="Arial"/>
        </w:rPr>
      </w:pPr>
      <w:r>
        <w:rPr>
          <w:rFonts w:ascii="Arial" w:hAnsi="Arial" w:cs="Arial"/>
        </w:rPr>
        <w:t xml:space="preserve">        </w:t>
      </w:r>
      <w:r w:rsidRPr="00B26F66">
        <w:rPr>
          <w:rFonts w:ascii="Arial" w:hAnsi="Arial" w:cs="Arial"/>
        </w:rPr>
        <w:t>Gobernador</w:t>
      </w:r>
      <w:r>
        <w:rPr>
          <w:rFonts w:ascii="Arial" w:hAnsi="Arial" w:cs="Arial"/>
        </w:rPr>
        <w:t xml:space="preserve"> </w:t>
      </w:r>
      <w:r w:rsidRPr="00B26F66">
        <w:rPr>
          <w:rFonts w:ascii="Arial" w:hAnsi="Arial" w:cs="Arial"/>
        </w:rPr>
        <w:t>del Departamento del Huila</w:t>
      </w:r>
    </w:p>
    <w:p w:rsidR="0068108D" w:rsidRPr="00B26F66" w:rsidRDefault="0068108D" w:rsidP="0068108D">
      <w:pPr>
        <w:widowControl w:val="0"/>
        <w:autoSpaceDE w:val="0"/>
        <w:autoSpaceDN w:val="0"/>
        <w:adjustRightInd w:val="0"/>
        <w:spacing w:after="0" w:line="240" w:lineRule="auto"/>
        <w:ind w:left="1440" w:firstLine="684"/>
        <w:rPr>
          <w:rFonts w:ascii="Arial" w:hAnsi="Arial" w:cs="Arial"/>
        </w:rPr>
      </w:pPr>
      <w:r>
        <w:rPr>
          <w:rFonts w:ascii="Arial" w:hAnsi="Arial" w:cs="Arial"/>
        </w:rPr>
        <w:t>Presidente del Comité Institucional de Gestión y Desempeño</w:t>
      </w:r>
    </w:p>
    <w:p w:rsidR="0068108D" w:rsidRDefault="0068108D" w:rsidP="0068108D">
      <w:pPr>
        <w:widowControl w:val="0"/>
        <w:autoSpaceDE w:val="0"/>
        <w:autoSpaceDN w:val="0"/>
        <w:adjustRightInd w:val="0"/>
        <w:spacing w:after="0" w:line="285" w:lineRule="exact"/>
        <w:rPr>
          <w:rFonts w:ascii="Arial" w:hAnsi="Arial" w:cs="Arial"/>
        </w:rPr>
      </w:pPr>
    </w:p>
    <w:p w:rsidR="0068108D" w:rsidRPr="00157B18" w:rsidRDefault="0068108D" w:rsidP="0068108D">
      <w:pPr>
        <w:widowControl w:val="0"/>
        <w:autoSpaceDE w:val="0"/>
        <w:autoSpaceDN w:val="0"/>
        <w:adjustRightInd w:val="0"/>
        <w:spacing w:after="0" w:line="200" w:lineRule="exact"/>
        <w:rPr>
          <w:rFonts w:ascii="Arial" w:hAnsi="Arial" w:cs="Arial"/>
          <w:color w:val="000000" w:themeColor="text1"/>
        </w:rPr>
      </w:pPr>
    </w:p>
    <w:p w:rsidR="0068108D" w:rsidRDefault="0068108D" w:rsidP="0068108D">
      <w:pPr>
        <w:widowControl w:val="0"/>
        <w:autoSpaceDE w:val="0"/>
        <w:autoSpaceDN w:val="0"/>
        <w:adjustRightInd w:val="0"/>
        <w:spacing w:after="0" w:line="200" w:lineRule="exact"/>
        <w:rPr>
          <w:rFonts w:ascii="Arial" w:hAnsi="Arial" w:cs="Arial"/>
          <w:color w:val="000000" w:themeColor="text1"/>
        </w:rPr>
      </w:pPr>
    </w:p>
    <w:p w:rsidR="0068108D" w:rsidRDefault="0068108D" w:rsidP="0068108D">
      <w:pPr>
        <w:widowControl w:val="0"/>
        <w:autoSpaceDE w:val="0"/>
        <w:autoSpaceDN w:val="0"/>
        <w:adjustRightInd w:val="0"/>
        <w:spacing w:after="0" w:line="208" w:lineRule="exact"/>
        <w:rPr>
          <w:rFonts w:ascii="Arial" w:hAnsi="Arial" w:cs="Arial"/>
          <w:color w:val="000000" w:themeColor="text1"/>
        </w:rPr>
      </w:pPr>
      <w:r>
        <w:rPr>
          <w:rFonts w:ascii="Arial" w:hAnsi="Arial" w:cs="Arial"/>
        </w:rPr>
        <w:t>Integrantes del Comité Institucional de Gestión y Desempeño,</w:t>
      </w:r>
    </w:p>
    <w:p w:rsidR="0068108D" w:rsidRDefault="0068108D" w:rsidP="0068108D">
      <w:pPr>
        <w:widowControl w:val="0"/>
        <w:autoSpaceDE w:val="0"/>
        <w:autoSpaceDN w:val="0"/>
        <w:adjustRightInd w:val="0"/>
        <w:spacing w:after="0" w:line="200" w:lineRule="exact"/>
        <w:rPr>
          <w:rFonts w:ascii="Arial" w:hAnsi="Arial" w:cs="Arial"/>
          <w:color w:val="000000" w:themeColor="text1"/>
        </w:rPr>
      </w:pPr>
    </w:p>
    <w:p w:rsidR="0068108D" w:rsidRDefault="0068108D" w:rsidP="0068108D">
      <w:pPr>
        <w:widowControl w:val="0"/>
        <w:autoSpaceDE w:val="0"/>
        <w:autoSpaceDN w:val="0"/>
        <w:adjustRightInd w:val="0"/>
        <w:spacing w:after="0" w:line="200" w:lineRule="exact"/>
        <w:rPr>
          <w:rFonts w:ascii="Arial" w:hAnsi="Arial" w:cs="Arial"/>
          <w:color w:val="000000" w:themeColor="text1"/>
        </w:rPr>
      </w:pPr>
    </w:p>
    <w:p w:rsidR="0068108D" w:rsidRPr="00157B18" w:rsidRDefault="0068108D" w:rsidP="0068108D">
      <w:pPr>
        <w:widowControl w:val="0"/>
        <w:autoSpaceDE w:val="0"/>
        <w:autoSpaceDN w:val="0"/>
        <w:adjustRightInd w:val="0"/>
        <w:spacing w:after="0" w:line="200" w:lineRule="exact"/>
        <w:rPr>
          <w:rFonts w:ascii="Arial" w:hAnsi="Arial" w:cs="Arial"/>
          <w:color w:val="000000" w:themeColor="text1"/>
        </w:rPr>
      </w:pPr>
    </w:p>
    <w:p w:rsidR="0068108D" w:rsidRPr="00157B18" w:rsidRDefault="0068108D" w:rsidP="0068108D">
      <w:pPr>
        <w:widowControl w:val="0"/>
        <w:autoSpaceDE w:val="0"/>
        <w:autoSpaceDN w:val="0"/>
        <w:adjustRightInd w:val="0"/>
        <w:spacing w:after="0" w:line="200" w:lineRule="exact"/>
        <w:rPr>
          <w:rFonts w:ascii="Arial" w:hAnsi="Arial" w:cs="Arial"/>
          <w:color w:val="000000" w:themeColor="text1"/>
        </w:rPr>
      </w:pPr>
    </w:p>
    <w:p w:rsidR="0068108D" w:rsidRPr="00157B18" w:rsidRDefault="0068108D" w:rsidP="0068108D">
      <w:pPr>
        <w:widowControl w:val="0"/>
        <w:autoSpaceDE w:val="0"/>
        <w:autoSpaceDN w:val="0"/>
        <w:adjustRightInd w:val="0"/>
        <w:spacing w:after="0" w:line="223" w:lineRule="exact"/>
        <w:rPr>
          <w:rFonts w:ascii="Arial" w:hAnsi="Arial" w:cs="Arial"/>
          <w:b/>
          <w:color w:val="000000" w:themeColor="text1"/>
        </w:rPr>
      </w:pPr>
      <w:r>
        <w:rPr>
          <w:rFonts w:ascii="Arial" w:hAnsi="Arial" w:cs="Arial"/>
          <w:b/>
          <w:color w:val="000000" w:themeColor="text1"/>
        </w:rPr>
        <w:t>RICARLO MONCALEANO PERDOMO</w:t>
      </w:r>
      <w:r>
        <w:rPr>
          <w:rFonts w:ascii="Arial" w:hAnsi="Arial" w:cs="Arial"/>
          <w:b/>
          <w:color w:val="000000" w:themeColor="text1"/>
        </w:rPr>
        <w:tab/>
      </w:r>
      <w:r>
        <w:rPr>
          <w:rFonts w:ascii="Arial" w:hAnsi="Arial" w:cs="Arial"/>
          <w:b/>
          <w:color w:val="000000" w:themeColor="text1"/>
        </w:rPr>
        <w:tab/>
        <w:t>FRANCISCO JAVIER RUIZ ORTIZ</w:t>
      </w:r>
    </w:p>
    <w:p w:rsidR="0068108D" w:rsidRPr="00157B18" w:rsidRDefault="0068108D" w:rsidP="0068108D">
      <w:pPr>
        <w:widowControl w:val="0"/>
        <w:autoSpaceDE w:val="0"/>
        <w:autoSpaceDN w:val="0"/>
        <w:adjustRightInd w:val="0"/>
        <w:spacing w:after="0" w:line="4" w:lineRule="exact"/>
        <w:rPr>
          <w:rFonts w:ascii="Arial" w:hAnsi="Arial" w:cs="Arial"/>
          <w:color w:val="000000" w:themeColor="text1"/>
        </w:rPr>
      </w:pPr>
    </w:p>
    <w:p w:rsidR="0068108D" w:rsidRPr="00157B18" w:rsidRDefault="0068108D" w:rsidP="0068108D">
      <w:pPr>
        <w:widowControl w:val="0"/>
        <w:autoSpaceDE w:val="0"/>
        <w:autoSpaceDN w:val="0"/>
        <w:adjustRightInd w:val="0"/>
        <w:spacing w:after="0" w:line="240" w:lineRule="auto"/>
        <w:rPr>
          <w:rFonts w:ascii="Arial" w:hAnsi="Arial" w:cs="Arial"/>
          <w:color w:val="000000" w:themeColor="text1"/>
        </w:rPr>
      </w:pPr>
      <w:r w:rsidRPr="00157B18">
        <w:rPr>
          <w:rFonts w:ascii="Arial" w:hAnsi="Arial" w:cs="Arial"/>
          <w:color w:val="000000" w:themeColor="text1"/>
        </w:rPr>
        <w:t>Director Departamento Administrativo Jurídico</w:t>
      </w:r>
      <w:r>
        <w:rPr>
          <w:rFonts w:ascii="Arial" w:hAnsi="Arial" w:cs="Arial"/>
          <w:color w:val="000000" w:themeColor="text1"/>
        </w:rPr>
        <w:tab/>
        <w:t>Secretario General del Departamento</w:t>
      </w:r>
    </w:p>
    <w:p w:rsidR="0068108D" w:rsidRDefault="0068108D" w:rsidP="0068108D">
      <w:pPr>
        <w:widowControl w:val="0"/>
        <w:autoSpaceDE w:val="0"/>
        <w:autoSpaceDN w:val="0"/>
        <w:adjustRightInd w:val="0"/>
        <w:spacing w:after="0" w:line="208" w:lineRule="exact"/>
        <w:rPr>
          <w:rFonts w:ascii="Arial" w:hAnsi="Arial" w:cs="Arial"/>
          <w:color w:val="000000" w:themeColor="text1"/>
        </w:rPr>
      </w:pPr>
    </w:p>
    <w:p w:rsidR="0068108D" w:rsidRDefault="0068108D" w:rsidP="0068108D">
      <w:pPr>
        <w:widowControl w:val="0"/>
        <w:autoSpaceDE w:val="0"/>
        <w:autoSpaceDN w:val="0"/>
        <w:adjustRightInd w:val="0"/>
        <w:spacing w:after="0" w:line="208" w:lineRule="exact"/>
        <w:rPr>
          <w:rFonts w:ascii="Arial" w:hAnsi="Arial" w:cs="Arial"/>
          <w:color w:val="000000" w:themeColor="text1"/>
        </w:rPr>
      </w:pPr>
    </w:p>
    <w:p w:rsidR="0068108D" w:rsidRDefault="0068108D" w:rsidP="0068108D">
      <w:pPr>
        <w:widowControl w:val="0"/>
        <w:autoSpaceDE w:val="0"/>
        <w:autoSpaceDN w:val="0"/>
        <w:adjustRightInd w:val="0"/>
        <w:spacing w:after="0" w:line="208" w:lineRule="exact"/>
        <w:rPr>
          <w:rFonts w:ascii="Arial" w:hAnsi="Arial" w:cs="Arial"/>
          <w:color w:val="000000" w:themeColor="text1"/>
        </w:rPr>
      </w:pPr>
    </w:p>
    <w:p w:rsidR="0068108D" w:rsidRDefault="0068108D" w:rsidP="0068108D">
      <w:pPr>
        <w:widowControl w:val="0"/>
        <w:autoSpaceDE w:val="0"/>
        <w:autoSpaceDN w:val="0"/>
        <w:adjustRightInd w:val="0"/>
        <w:spacing w:after="0" w:line="208" w:lineRule="exact"/>
        <w:rPr>
          <w:rFonts w:ascii="Arial" w:hAnsi="Arial" w:cs="Arial"/>
          <w:color w:val="000000" w:themeColor="text1"/>
        </w:rPr>
      </w:pPr>
    </w:p>
    <w:p w:rsidR="0068108D" w:rsidRPr="00686DA0" w:rsidRDefault="0068108D" w:rsidP="0068108D">
      <w:pPr>
        <w:widowControl w:val="0"/>
        <w:autoSpaceDE w:val="0"/>
        <w:autoSpaceDN w:val="0"/>
        <w:adjustRightInd w:val="0"/>
        <w:spacing w:after="0" w:line="208" w:lineRule="exact"/>
        <w:rPr>
          <w:rFonts w:ascii="Arial" w:hAnsi="Arial" w:cs="Arial"/>
          <w:b/>
          <w:color w:val="000000" w:themeColor="text1"/>
        </w:rPr>
      </w:pPr>
      <w:r w:rsidRPr="00686DA0">
        <w:rPr>
          <w:rFonts w:ascii="Arial" w:hAnsi="Arial" w:cs="Arial"/>
          <w:b/>
          <w:color w:val="000000" w:themeColor="text1"/>
        </w:rPr>
        <w:t>CARLOS EDUCARDO TRUJILLO G.</w:t>
      </w:r>
      <w:r w:rsidRPr="00686DA0">
        <w:rPr>
          <w:rFonts w:ascii="Arial" w:hAnsi="Arial" w:cs="Arial"/>
          <w:b/>
          <w:color w:val="000000" w:themeColor="text1"/>
        </w:rPr>
        <w:tab/>
      </w:r>
      <w:r w:rsidRPr="00686DA0">
        <w:rPr>
          <w:rFonts w:ascii="Arial" w:hAnsi="Arial" w:cs="Arial"/>
          <w:b/>
          <w:color w:val="000000" w:themeColor="text1"/>
        </w:rPr>
        <w:tab/>
        <w:t xml:space="preserve"> LILIANA MERCEDES VASQUEZ S.</w:t>
      </w:r>
    </w:p>
    <w:p w:rsidR="0068108D" w:rsidRDefault="0068108D" w:rsidP="0068108D">
      <w:pPr>
        <w:widowControl w:val="0"/>
        <w:autoSpaceDE w:val="0"/>
        <w:autoSpaceDN w:val="0"/>
        <w:adjustRightInd w:val="0"/>
        <w:spacing w:after="0" w:line="208" w:lineRule="exact"/>
        <w:rPr>
          <w:rFonts w:ascii="Arial" w:hAnsi="Arial" w:cs="Arial"/>
          <w:color w:val="000000" w:themeColor="text1"/>
        </w:rPr>
      </w:pPr>
      <w:r>
        <w:rPr>
          <w:rFonts w:ascii="Arial" w:hAnsi="Arial" w:cs="Arial"/>
          <w:color w:val="000000" w:themeColor="text1"/>
        </w:rPr>
        <w:t>Secretario de Hacienda</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Secretaria de Gobierno y Desarrollo C.</w:t>
      </w:r>
    </w:p>
    <w:p w:rsidR="0068108D" w:rsidRDefault="0068108D" w:rsidP="0068108D">
      <w:pPr>
        <w:widowControl w:val="0"/>
        <w:autoSpaceDE w:val="0"/>
        <w:autoSpaceDN w:val="0"/>
        <w:adjustRightInd w:val="0"/>
        <w:spacing w:after="0" w:line="208" w:lineRule="exact"/>
        <w:rPr>
          <w:rFonts w:ascii="Arial" w:hAnsi="Arial" w:cs="Arial"/>
          <w:color w:val="000000" w:themeColor="text1"/>
        </w:rPr>
      </w:pPr>
    </w:p>
    <w:p w:rsidR="0068108D" w:rsidRDefault="0068108D" w:rsidP="0068108D">
      <w:pPr>
        <w:widowControl w:val="0"/>
        <w:autoSpaceDE w:val="0"/>
        <w:autoSpaceDN w:val="0"/>
        <w:adjustRightInd w:val="0"/>
        <w:spacing w:after="0" w:line="208" w:lineRule="exact"/>
        <w:rPr>
          <w:rFonts w:ascii="Arial" w:hAnsi="Arial" w:cs="Arial"/>
          <w:color w:val="000000" w:themeColor="text1"/>
        </w:rPr>
      </w:pPr>
    </w:p>
    <w:p w:rsidR="0068108D" w:rsidRDefault="0068108D" w:rsidP="0068108D">
      <w:pPr>
        <w:widowControl w:val="0"/>
        <w:autoSpaceDE w:val="0"/>
        <w:autoSpaceDN w:val="0"/>
        <w:adjustRightInd w:val="0"/>
        <w:spacing w:after="0" w:line="208" w:lineRule="exact"/>
        <w:rPr>
          <w:rFonts w:ascii="Arial" w:hAnsi="Arial" w:cs="Arial"/>
          <w:color w:val="000000" w:themeColor="text1"/>
        </w:rPr>
      </w:pPr>
    </w:p>
    <w:p w:rsidR="0068108D" w:rsidRDefault="0068108D" w:rsidP="0068108D">
      <w:pPr>
        <w:widowControl w:val="0"/>
        <w:autoSpaceDE w:val="0"/>
        <w:autoSpaceDN w:val="0"/>
        <w:adjustRightInd w:val="0"/>
        <w:spacing w:after="0" w:line="208" w:lineRule="exact"/>
        <w:rPr>
          <w:rFonts w:ascii="Arial" w:hAnsi="Arial" w:cs="Arial"/>
          <w:color w:val="000000" w:themeColor="text1"/>
        </w:rPr>
      </w:pPr>
    </w:p>
    <w:p w:rsidR="0068108D" w:rsidRDefault="0068108D" w:rsidP="0068108D">
      <w:pPr>
        <w:widowControl w:val="0"/>
        <w:autoSpaceDE w:val="0"/>
        <w:autoSpaceDN w:val="0"/>
        <w:adjustRightInd w:val="0"/>
        <w:spacing w:after="0" w:line="208" w:lineRule="exact"/>
        <w:jc w:val="center"/>
        <w:rPr>
          <w:rFonts w:ascii="Arial" w:hAnsi="Arial" w:cs="Arial"/>
          <w:color w:val="000000" w:themeColor="text1"/>
        </w:rPr>
      </w:pPr>
      <w:r w:rsidRPr="00686DA0">
        <w:rPr>
          <w:rFonts w:ascii="Arial" w:hAnsi="Arial" w:cs="Arial"/>
          <w:b/>
          <w:color w:val="000000" w:themeColor="text1"/>
        </w:rPr>
        <w:t>RODNEY PERDOMO HURTADO</w:t>
      </w:r>
    </w:p>
    <w:p w:rsidR="0068108D" w:rsidRDefault="0068108D" w:rsidP="0068108D">
      <w:pPr>
        <w:widowControl w:val="0"/>
        <w:autoSpaceDE w:val="0"/>
        <w:autoSpaceDN w:val="0"/>
        <w:adjustRightInd w:val="0"/>
        <w:spacing w:after="0" w:line="208" w:lineRule="exact"/>
        <w:jc w:val="center"/>
        <w:rPr>
          <w:rFonts w:ascii="Arial" w:hAnsi="Arial" w:cs="Arial"/>
          <w:color w:val="000000" w:themeColor="text1"/>
        </w:rPr>
      </w:pPr>
      <w:r>
        <w:rPr>
          <w:rFonts w:ascii="Arial" w:hAnsi="Arial" w:cs="Arial"/>
          <w:color w:val="000000" w:themeColor="text1"/>
        </w:rPr>
        <w:t xml:space="preserve">Director del Dpto. </w:t>
      </w:r>
      <w:proofErr w:type="spellStart"/>
      <w:r>
        <w:rPr>
          <w:rFonts w:ascii="Arial" w:hAnsi="Arial" w:cs="Arial"/>
          <w:color w:val="000000" w:themeColor="text1"/>
        </w:rPr>
        <w:t>Adtivo</w:t>
      </w:r>
      <w:proofErr w:type="spellEnd"/>
      <w:r>
        <w:rPr>
          <w:rFonts w:ascii="Arial" w:hAnsi="Arial" w:cs="Arial"/>
          <w:color w:val="000000" w:themeColor="text1"/>
        </w:rPr>
        <w:t>. De Planeación</w:t>
      </w:r>
    </w:p>
    <w:p w:rsidR="0068108D" w:rsidRDefault="0068108D" w:rsidP="0068108D">
      <w:pPr>
        <w:widowControl w:val="0"/>
        <w:autoSpaceDE w:val="0"/>
        <w:autoSpaceDN w:val="0"/>
        <w:adjustRightInd w:val="0"/>
        <w:spacing w:after="0" w:line="208" w:lineRule="exact"/>
        <w:jc w:val="center"/>
        <w:rPr>
          <w:rFonts w:ascii="Arial" w:hAnsi="Arial" w:cs="Arial"/>
          <w:color w:val="000000" w:themeColor="text1"/>
        </w:rPr>
      </w:pPr>
      <w:r>
        <w:rPr>
          <w:rFonts w:ascii="Arial" w:hAnsi="Arial" w:cs="Arial"/>
          <w:color w:val="000000" w:themeColor="text1"/>
        </w:rPr>
        <w:t>Secretario Técnico del Comité Institucional de Gestión y Desempeño</w:t>
      </w:r>
    </w:p>
    <w:p w:rsidR="0068108D" w:rsidRDefault="0068108D" w:rsidP="0068108D">
      <w:pPr>
        <w:widowControl w:val="0"/>
        <w:autoSpaceDE w:val="0"/>
        <w:autoSpaceDN w:val="0"/>
        <w:adjustRightInd w:val="0"/>
        <w:spacing w:after="0" w:line="208" w:lineRule="exact"/>
        <w:rPr>
          <w:rFonts w:ascii="Arial" w:hAnsi="Arial" w:cs="Arial"/>
          <w:color w:val="000000" w:themeColor="text1"/>
        </w:rPr>
      </w:pPr>
    </w:p>
    <w:p w:rsidR="0068108D" w:rsidRDefault="0068108D" w:rsidP="0068108D">
      <w:pPr>
        <w:widowControl w:val="0"/>
        <w:autoSpaceDE w:val="0"/>
        <w:autoSpaceDN w:val="0"/>
        <w:adjustRightInd w:val="0"/>
        <w:spacing w:after="0" w:line="208" w:lineRule="exact"/>
        <w:rPr>
          <w:rFonts w:ascii="Arial" w:hAnsi="Arial" w:cs="Arial"/>
          <w:color w:val="000000" w:themeColor="text1"/>
        </w:rPr>
      </w:pPr>
    </w:p>
    <w:p w:rsidR="0068108D" w:rsidRPr="00676B63" w:rsidRDefault="0068108D" w:rsidP="0068108D">
      <w:pPr>
        <w:pStyle w:val="Sinespaciado"/>
        <w:jc w:val="both"/>
        <w:rPr>
          <w:rFonts w:ascii="Arial Narrow" w:hAnsi="Arial Narrow"/>
          <w:color w:val="000000" w:themeColor="text1"/>
          <w:sz w:val="24"/>
          <w:szCs w:val="24"/>
        </w:rPr>
      </w:pPr>
      <w:r>
        <w:rPr>
          <w:rFonts w:ascii="Arial Narrow" w:hAnsi="Arial Narrow" w:cs="Arial"/>
          <w:color w:val="000000" w:themeColor="text1"/>
          <w:sz w:val="24"/>
          <w:szCs w:val="24"/>
        </w:rPr>
        <w:t xml:space="preserve">Revisada </w:t>
      </w:r>
      <w:r w:rsidRPr="00676B63">
        <w:rPr>
          <w:rFonts w:ascii="Arial Narrow" w:hAnsi="Arial Narrow" w:cs="Arial"/>
          <w:color w:val="000000" w:themeColor="text1"/>
          <w:sz w:val="24"/>
          <w:szCs w:val="24"/>
        </w:rPr>
        <w:t>por: L</w:t>
      </w:r>
      <w:r w:rsidRPr="00676B63">
        <w:rPr>
          <w:rFonts w:ascii="Arial Narrow" w:hAnsi="Arial Narrow"/>
          <w:color w:val="000000" w:themeColor="text1"/>
          <w:sz w:val="24"/>
          <w:szCs w:val="24"/>
        </w:rPr>
        <w:t xml:space="preserve">a mesa de Trabajo conformada por las áreas de </w:t>
      </w:r>
      <w:r>
        <w:rPr>
          <w:rFonts w:ascii="Arial Narrow" w:hAnsi="Arial Narrow"/>
          <w:color w:val="000000" w:themeColor="text1"/>
          <w:sz w:val="24"/>
          <w:szCs w:val="24"/>
        </w:rPr>
        <w:t>Planeación</w:t>
      </w:r>
      <w:r w:rsidRPr="00676B63">
        <w:rPr>
          <w:rFonts w:ascii="Arial Narrow" w:hAnsi="Arial Narrow"/>
          <w:color w:val="000000" w:themeColor="text1"/>
          <w:sz w:val="24"/>
          <w:szCs w:val="24"/>
        </w:rPr>
        <w:t>, atención al ciudadano, Tic, Control Disciplinario, calidad</w:t>
      </w:r>
      <w:r>
        <w:rPr>
          <w:rFonts w:ascii="Arial Narrow" w:hAnsi="Arial Narrow"/>
          <w:color w:val="000000" w:themeColor="text1"/>
          <w:sz w:val="24"/>
          <w:szCs w:val="24"/>
        </w:rPr>
        <w:t>, Talento humano y jurídica</w:t>
      </w:r>
    </w:p>
    <w:p w:rsidR="0068108D" w:rsidRDefault="0068108D" w:rsidP="0068108D">
      <w:pPr>
        <w:widowControl w:val="0"/>
        <w:autoSpaceDE w:val="0"/>
        <w:autoSpaceDN w:val="0"/>
        <w:adjustRightInd w:val="0"/>
        <w:spacing w:after="0" w:line="240" w:lineRule="auto"/>
        <w:rPr>
          <w:rFonts w:ascii="Arial" w:hAnsi="Arial" w:cs="Arial"/>
          <w:color w:val="000000" w:themeColor="text1"/>
          <w:sz w:val="20"/>
          <w:szCs w:val="20"/>
        </w:rPr>
      </w:pPr>
    </w:p>
    <w:p w:rsidR="0068108D" w:rsidRDefault="0068108D" w:rsidP="0068108D">
      <w:pPr>
        <w:widowControl w:val="0"/>
        <w:autoSpaceDE w:val="0"/>
        <w:autoSpaceDN w:val="0"/>
        <w:adjustRightInd w:val="0"/>
        <w:spacing w:after="0" w:line="200" w:lineRule="exact"/>
        <w:rPr>
          <w:rFonts w:ascii="Arial" w:hAnsi="Arial" w:cs="Arial"/>
          <w:color w:val="000000" w:themeColor="text1"/>
          <w:sz w:val="20"/>
          <w:szCs w:val="20"/>
        </w:rPr>
      </w:pPr>
    </w:p>
    <w:p w:rsidR="0068108D" w:rsidRPr="00B26F66" w:rsidRDefault="0068108D" w:rsidP="0068108D">
      <w:pPr>
        <w:widowControl w:val="0"/>
        <w:autoSpaceDE w:val="0"/>
        <w:autoSpaceDN w:val="0"/>
        <w:adjustRightInd w:val="0"/>
        <w:spacing w:after="0" w:line="240" w:lineRule="auto"/>
        <w:rPr>
          <w:rFonts w:ascii="Arial" w:hAnsi="Arial" w:cs="Arial"/>
        </w:rPr>
      </w:pPr>
      <w:r>
        <w:rPr>
          <w:rFonts w:ascii="Arial" w:hAnsi="Arial" w:cs="Arial"/>
        </w:rPr>
        <w:t>Proyectada</w:t>
      </w:r>
      <w:r w:rsidRPr="00B26F66">
        <w:rPr>
          <w:rFonts w:ascii="Arial" w:hAnsi="Arial" w:cs="Arial"/>
        </w:rPr>
        <w:t xml:space="preserve"> por</w:t>
      </w:r>
      <w:proofErr w:type="gramStart"/>
      <w:r>
        <w:rPr>
          <w:rFonts w:ascii="Arial" w:hAnsi="Arial" w:cs="Arial"/>
        </w:rPr>
        <w:t xml:space="preserve">:  </w:t>
      </w:r>
      <w:r w:rsidRPr="00BC6658">
        <w:rPr>
          <w:rFonts w:ascii="Arial" w:hAnsi="Arial" w:cs="Arial"/>
          <w:color w:val="000000" w:themeColor="text1"/>
          <w:sz w:val="20"/>
          <w:szCs w:val="20"/>
        </w:rPr>
        <w:t>MYRIAM</w:t>
      </w:r>
      <w:proofErr w:type="gramEnd"/>
      <w:r w:rsidRPr="00BC6658">
        <w:rPr>
          <w:rFonts w:ascii="Arial" w:hAnsi="Arial" w:cs="Arial"/>
          <w:color w:val="000000" w:themeColor="text1"/>
          <w:sz w:val="20"/>
          <w:szCs w:val="20"/>
        </w:rPr>
        <w:t xml:space="preserve"> EMIL VARGAS CABRERA, </w:t>
      </w:r>
      <w:r>
        <w:rPr>
          <w:rFonts w:ascii="Arial" w:hAnsi="Arial" w:cs="Arial"/>
          <w:color w:val="000000" w:themeColor="text1"/>
          <w:sz w:val="20"/>
          <w:szCs w:val="20"/>
        </w:rPr>
        <w:t>Coordinadora del Sistema de Gestión: Modelo Integrado de Planeación y Gestión</w:t>
      </w:r>
      <w:bookmarkStart w:id="0" w:name="_GoBack"/>
      <w:bookmarkEnd w:id="0"/>
    </w:p>
    <w:sectPr w:rsidR="0068108D" w:rsidRPr="00B26F66" w:rsidSect="009A7F91">
      <w:headerReference w:type="even" r:id="rId11"/>
      <w:headerReference w:type="default" r:id="rId12"/>
      <w:footerReference w:type="default" r:id="rId13"/>
      <w:headerReference w:type="first" r:id="rId14"/>
      <w:footerReference w:type="first" r:id="rId15"/>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621" w:rsidRDefault="005B0621" w:rsidP="002A498B">
      <w:pPr>
        <w:spacing w:after="0" w:line="240" w:lineRule="auto"/>
      </w:pPr>
      <w:r>
        <w:separator/>
      </w:r>
    </w:p>
  </w:endnote>
  <w:endnote w:type="continuationSeparator" w:id="0">
    <w:p w:rsidR="005B0621" w:rsidRDefault="005B0621" w:rsidP="002A4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lama Book">
    <w:altName w:val="Flama Book"/>
    <w:panose1 w:val="00000000000000000000"/>
    <w:charset w:val="00"/>
    <w:family w:val="swiss"/>
    <w:notTrueType/>
    <w:pitch w:val="default"/>
    <w:sig w:usb0="00000003" w:usb1="00000000" w:usb2="00000000" w:usb3="00000000" w:csb0="00000001" w:csb1="00000000"/>
  </w:font>
  <w:font w:name="Flama Semibold">
    <w:altName w:val="Flama Semibold"/>
    <w:panose1 w:val="00000000000000000000"/>
    <w:charset w:val="00"/>
    <w:family w:val="swiss"/>
    <w:notTrueType/>
    <w:pitch w:val="default"/>
    <w:sig w:usb0="00000003" w:usb1="00000000" w:usb2="00000000" w:usb3="00000000" w:csb0="00000001" w:csb1="00000000"/>
  </w:font>
  <w:font w:name="Dosis">
    <w:altName w:val="Dosi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124" w:rsidRDefault="009E4124">
    <w:pPr>
      <w:pStyle w:val="Piedepgina"/>
    </w:pPr>
  </w:p>
  <w:p w:rsidR="009E4124" w:rsidRDefault="009E412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1"/>
      <w:gridCol w:w="3261"/>
      <w:gridCol w:w="3068"/>
    </w:tblGrid>
    <w:tr w:rsidR="009E4124" w:rsidRPr="00701463" w:rsidTr="00F8335A">
      <w:tc>
        <w:tcPr>
          <w:tcW w:w="2621" w:type="dxa"/>
        </w:tcPr>
        <w:p w:rsidR="009E4124" w:rsidRPr="00701463" w:rsidRDefault="009E4124" w:rsidP="009A7F91">
          <w:pPr>
            <w:pStyle w:val="Piedepgina"/>
            <w:jc w:val="center"/>
            <w:rPr>
              <w:rFonts w:ascii="Arial" w:hAnsi="Arial" w:cs="Arial"/>
              <w:b/>
              <w:sz w:val="20"/>
              <w:szCs w:val="20"/>
            </w:rPr>
          </w:pPr>
        </w:p>
      </w:tc>
      <w:tc>
        <w:tcPr>
          <w:tcW w:w="3261" w:type="dxa"/>
          <w:vAlign w:val="center"/>
        </w:tcPr>
        <w:p w:rsidR="009E4124" w:rsidRPr="00701463" w:rsidRDefault="009E4124" w:rsidP="009A7F91">
          <w:pPr>
            <w:pStyle w:val="Piedepgina"/>
            <w:jc w:val="center"/>
            <w:rPr>
              <w:rFonts w:ascii="Arial" w:hAnsi="Arial" w:cs="Arial"/>
              <w:b/>
              <w:sz w:val="20"/>
              <w:szCs w:val="20"/>
            </w:rPr>
          </w:pPr>
          <w:r w:rsidRPr="00701463">
            <w:rPr>
              <w:rFonts w:ascii="Arial" w:hAnsi="Arial" w:cs="Arial"/>
              <w:b/>
              <w:sz w:val="20"/>
              <w:szCs w:val="20"/>
            </w:rPr>
            <w:t>REVISÓ</w:t>
          </w:r>
        </w:p>
      </w:tc>
      <w:tc>
        <w:tcPr>
          <w:tcW w:w="3068" w:type="dxa"/>
          <w:vAlign w:val="center"/>
        </w:tcPr>
        <w:p w:rsidR="009E4124" w:rsidRPr="00701463" w:rsidRDefault="009E4124" w:rsidP="009A7F91">
          <w:pPr>
            <w:pStyle w:val="Piedepgina"/>
            <w:jc w:val="center"/>
            <w:rPr>
              <w:rFonts w:ascii="Arial" w:hAnsi="Arial" w:cs="Arial"/>
              <w:b/>
              <w:sz w:val="20"/>
              <w:szCs w:val="20"/>
            </w:rPr>
          </w:pPr>
          <w:r w:rsidRPr="00701463">
            <w:rPr>
              <w:rFonts w:ascii="Arial" w:hAnsi="Arial" w:cs="Arial"/>
              <w:b/>
              <w:sz w:val="20"/>
              <w:szCs w:val="20"/>
            </w:rPr>
            <w:t>APROBÓ</w:t>
          </w:r>
        </w:p>
      </w:tc>
    </w:tr>
    <w:tr w:rsidR="009E4124" w:rsidRPr="00701463" w:rsidTr="00F8335A">
      <w:trPr>
        <w:trHeight w:val="442"/>
      </w:trPr>
      <w:tc>
        <w:tcPr>
          <w:tcW w:w="2621" w:type="dxa"/>
          <w:vAlign w:val="center"/>
        </w:tcPr>
        <w:p w:rsidR="009E4124" w:rsidRPr="00701463" w:rsidRDefault="009E4124" w:rsidP="009A7F91">
          <w:pPr>
            <w:pStyle w:val="Piedepgina"/>
            <w:rPr>
              <w:rFonts w:ascii="Arial" w:hAnsi="Arial" w:cs="Arial"/>
              <w:b/>
              <w:sz w:val="20"/>
              <w:szCs w:val="20"/>
            </w:rPr>
          </w:pPr>
          <w:r w:rsidRPr="00701463">
            <w:rPr>
              <w:rFonts w:ascii="Arial" w:hAnsi="Arial" w:cs="Arial"/>
              <w:b/>
              <w:sz w:val="20"/>
              <w:szCs w:val="20"/>
            </w:rPr>
            <w:t>NOMBRE Y FIRMA</w:t>
          </w:r>
        </w:p>
      </w:tc>
      <w:tc>
        <w:tcPr>
          <w:tcW w:w="3261" w:type="dxa"/>
        </w:tcPr>
        <w:p w:rsidR="009E4124" w:rsidRPr="00701463" w:rsidRDefault="009E4124" w:rsidP="009A7F91">
          <w:pPr>
            <w:pStyle w:val="Piedepgina"/>
            <w:jc w:val="center"/>
            <w:rPr>
              <w:rFonts w:ascii="Arial" w:hAnsi="Arial" w:cs="Arial"/>
              <w:sz w:val="20"/>
              <w:szCs w:val="20"/>
            </w:rPr>
          </w:pPr>
        </w:p>
      </w:tc>
      <w:tc>
        <w:tcPr>
          <w:tcW w:w="3068" w:type="dxa"/>
        </w:tcPr>
        <w:p w:rsidR="009E4124" w:rsidRPr="00701463" w:rsidRDefault="009E4124" w:rsidP="009A7F91">
          <w:pPr>
            <w:pStyle w:val="Piedepgina"/>
            <w:rPr>
              <w:rFonts w:ascii="Arial" w:hAnsi="Arial" w:cs="Arial"/>
              <w:sz w:val="20"/>
              <w:szCs w:val="20"/>
            </w:rPr>
          </w:pPr>
        </w:p>
      </w:tc>
    </w:tr>
    <w:tr w:rsidR="009E4124" w:rsidRPr="00701463" w:rsidTr="00F8335A">
      <w:trPr>
        <w:trHeight w:val="367"/>
      </w:trPr>
      <w:tc>
        <w:tcPr>
          <w:tcW w:w="2621" w:type="dxa"/>
          <w:vAlign w:val="center"/>
        </w:tcPr>
        <w:p w:rsidR="009E4124" w:rsidRPr="00701463" w:rsidRDefault="009E4124" w:rsidP="009A7F91">
          <w:pPr>
            <w:pStyle w:val="Piedepgina"/>
            <w:rPr>
              <w:rFonts w:ascii="Arial" w:hAnsi="Arial" w:cs="Arial"/>
              <w:b/>
              <w:sz w:val="20"/>
              <w:szCs w:val="20"/>
            </w:rPr>
          </w:pPr>
          <w:r w:rsidRPr="00701463">
            <w:rPr>
              <w:rFonts w:ascii="Arial" w:hAnsi="Arial" w:cs="Arial"/>
              <w:b/>
              <w:sz w:val="20"/>
              <w:szCs w:val="20"/>
            </w:rPr>
            <w:t>CARGO</w:t>
          </w:r>
        </w:p>
      </w:tc>
      <w:tc>
        <w:tcPr>
          <w:tcW w:w="3261" w:type="dxa"/>
        </w:tcPr>
        <w:p w:rsidR="009E4124" w:rsidRPr="00701463" w:rsidRDefault="009E4124" w:rsidP="009A7F91">
          <w:pPr>
            <w:pStyle w:val="Piedepgina"/>
            <w:jc w:val="center"/>
            <w:rPr>
              <w:rFonts w:ascii="Arial" w:hAnsi="Arial" w:cs="Arial"/>
              <w:sz w:val="20"/>
              <w:szCs w:val="20"/>
            </w:rPr>
          </w:pPr>
        </w:p>
      </w:tc>
      <w:tc>
        <w:tcPr>
          <w:tcW w:w="3068" w:type="dxa"/>
        </w:tcPr>
        <w:p w:rsidR="009E4124" w:rsidRPr="00701463" w:rsidRDefault="009E4124" w:rsidP="009A7F91">
          <w:pPr>
            <w:pStyle w:val="Piedepgina"/>
            <w:jc w:val="center"/>
            <w:rPr>
              <w:rFonts w:ascii="Arial" w:hAnsi="Arial" w:cs="Arial"/>
              <w:sz w:val="20"/>
              <w:szCs w:val="20"/>
            </w:rPr>
          </w:pPr>
        </w:p>
      </w:tc>
    </w:tr>
  </w:tbl>
  <w:p w:rsidR="009E4124" w:rsidRDefault="009E41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621" w:rsidRDefault="005B0621" w:rsidP="002A498B">
      <w:pPr>
        <w:spacing w:after="0" w:line="240" w:lineRule="auto"/>
      </w:pPr>
      <w:r>
        <w:separator/>
      </w:r>
    </w:p>
  </w:footnote>
  <w:footnote w:type="continuationSeparator" w:id="0">
    <w:p w:rsidR="005B0621" w:rsidRDefault="005B0621" w:rsidP="002A4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124" w:rsidRDefault="005B062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0382" o:spid="_x0000_s2055" type="#_x0000_t136" style="position:absolute;margin-left:0;margin-top:0;width:572.45pt;height:50.5pt;rotation:315;z-index:-251654656;mso-position-horizontal:center;mso-position-horizontal-relative:margin;mso-position-vertical:center;mso-position-vertical-relative:margin" o:allowincell="f" fillcolor="silver" stroked="f">
          <v:fill opacity=".5"/>
          <v:textpath style="font-family:&quot;Arial Black&quot;;font-size:1pt" string="DOCUMENTO DE CONSULTA"/>
          <w10:wrap anchorx="margin" anchory="margin"/>
        </v:shape>
      </w:pict>
    </w:r>
  </w:p>
  <w:p w:rsidR="009E4124" w:rsidRDefault="009E41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014"/>
      <w:gridCol w:w="4677"/>
      <w:gridCol w:w="2523"/>
    </w:tblGrid>
    <w:tr w:rsidR="009E4124" w:rsidRPr="005D7601" w:rsidTr="00BB6B06">
      <w:trPr>
        <w:trHeight w:val="410"/>
        <w:jc w:val="center"/>
      </w:trPr>
      <w:tc>
        <w:tcPr>
          <w:tcW w:w="2014" w:type="dxa"/>
          <w:vMerge w:val="restart"/>
        </w:tcPr>
        <w:p w:rsidR="009E4124" w:rsidRPr="00FD684E" w:rsidRDefault="009E4124" w:rsidP="002A498B">
          <w:pPr>
            <w:pStyle w:val="Encabezado"/>
            <w:jc w:val="center"/>
            <w:rPr>
              <w:rFonts w:ascii="Arial" w:hAnsi="Arial" w:cs="Arial"/>
              <w:sz w:val="10"/>
              <w:szCs w:val="10"/>
              <w:lang w:val="es-ES" w:eastAsia="es-ES"/>
            </w:rPr>
          </w:pPr>
          <w:r w:rsidRPr="00FD684E">
            <w:rPr>
              <w:rFonts w:ascii="Arial" w:hAnsi="Arial" w:cs="Arial"/>
              <w:noProof/>
              <w:sz w:val="10"/>
              <w:szCs w:val="10"/>
              <w:lang w:eastAsia="es-CO"/>
            </w:rPr>
            <w:drawing>
              <wp:anchor distT="0" distB="0" distL="114300" distR="114300" simplePos="0" relativeHeight="251656192" behindDoc="0" locked="0" layoutInCell="1" allowOverlap="1" wp14:anchorId="751852B1" wp14:editId="412958F8">
                <wp:simplePos x="0" y="0"/>
                <wp:positionH relativeFrom="column">
                  <wp:posOffset>361950</wp:posOffset>
                </wp:positionH>
                <wp:positionV relativeFrom="paragraph">
                  <wp:posOffset>25400</wp:posOffset>
                </wp:positionV>
                <wp:extent cx="457200" cy="5715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4124" w:rsidRPr="00FD684E" w:rsidRDefault="009E4124" w:rsidP="002A498B">
          <w:pPr>
            <w:pStyle w:val="Encabezado"/>
            <w:rPr>
              <w:rFonts w:ascii="Arial" w:hAnsi="Arial" w:cs="Arial"/>
              <w:lang w:val="es-ES" w:eastAsia="es-ES"/>
            </w:rPr>
          </w:pPr>
          <w:r w:rsidRPr="00FD684E">
            <w:rPr>
              <w:rFonts w:ascii="Arial" w:hAnsi="Arial" w:cs="Arial"/>
              <w:noProof/>
              <w:sz w:val="10"/>
              <w:szCs w:val="10"/>
              <w:lang w:eastAsia="es-CO"/>
            </w:rPr>
            <mc:AlternateContent>
              <mc:Choice Requires="wps">
                <w:drawing>
                  <wp:anchor distT="0" distB="0" distL="114300" distR="114300" simplePos="0" relativeHeight="251641856" behindDoc="0" locked="0" layoutInCell="1" allowOverlap="1" wp14:anchorId="6A4707EB" wp14:editId="4207BCCE">
                    <wp:simplePos x="0" y="0"/>
                    <wp:positionH relativeFrom="column">
                      <wp:posOffset>-41275</wp:posOffset>
                    </wp:positionH>
                    <wp:positionV relativeFrom="paragraph">
                      <wp:posOffset>494665</wp:posOffset>
                    </wp:positionV>
                    <wp:extent cx="1219200" cy="381000"/>
                    <wp:effectExtent l="0" t="0" r="3175" b="63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124" w:rsidRPr="004D691E" w:rsidRDefault="009E4124" w:rsidP="002A498B">
                                <w:pPr>
                                  <w:jc w:val="center"/>
                                  <w:rPr>
                                    <w:rFonts w:ascii="Arial" w:hAnsi="Arial" w:cs="Arial"/>
                                    <w:b/>
                                    <w:sz w:val="20"/>
                                    <w:szCs w:val="20"/>
                                  </w:rPr>
                                </w:pPr>
                                <w:r>
                                  <w:rPr>
                                    <w:rFonts w:ascii="Arial" w:hAnsi="Arial" w:cs="Arial"/>
                                    <w:b/>
                                    <w:sz w:val="20"/>
                                    <w:szCs w:val="20"/>
                                  </w:rPr>
                                  <w:t>GOBERNACIÓ</w:t>
                                </w:r>
                                <w:r w:rsidRPr="004D691E">
                                  <w:rPr>
                                    <w:rFonts w:ascii="Arial" w:hAnsi="Arial" w:cs="Arial"/>
                                    <w:b/>
                                    <w:sz w:val="20"/>
                                    <w:szCs w:val="20"/>
                                  </w:rPr>
                                  <w:t>N          DEL HUILA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707EB" id="_x0000_t202" coordsize="21600,21600" o:spt="202" path="m,l,21600r21600,l21600,xe">
                    <v:stroke joinstyle="miter"/>
                    <v:path gradientshapeok="t" o:connecttype="rect"/>
                  </v:shapetype>
                  <v:shape id="Cuadro de texto 1" o:spid="_x0000_s1026" type="#_x0000_t202" style="position:absolute;margin-left:-3.25pt;margin-top:38.95pt;width:96pt;height:3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" filled="f" stroked="f">
                    <v:textbox>
                      <w:txbxContent>
                        <w:p w:rsidR="009E4124" w:rsidRPr="004D691E" w:rsidRDefault="009E4124" w:rsidP="002A498B">
                          <w:pPr>
                            <w:jc w:val="center"/>
                            <w:rPr>
                              <w:rFonts w:ascii="Arial" w:hAnsi="Arial" w:cs="Arial"/>
                              <w:b/>
                              <w:sz w:val="20"/>
                              <w:szCs w:val="20"/>
                            </w:rPr>
                          </w:pPr>
                          <w:r>
                            <w:rPr>
                              <w:rFonts w:ascii="Arial" w:hAnsi="Arial" w:cs="Arial"/>
                              <w:b/>
                              <w:sz w:val="20"/>
                              <w:szCs w:val="20"/>
                            </w:rPr>
                            <w:t>GOBERNACIÓ</w:t>
                          </w:r>
                          <w:r w:rsidRPr="004D691E">
                            <w:rPr>
                              <w:rFonts w:ascii="Arial" w:hAnsi="Arial" w:cs="Arial"/>
                              <w:b/>
                              <w:sz w:val="20"/>
                              <w:szCs w:val="20"/>
                            </w:rPr>
                            <w:t>N          DEL HUILA</w:t>
                          </w:r>
                        </w:p>
                      </w:txbxContent>
                    </v:textbox>
                  </v:shape>
                </w:pict>
              </mc:Fallback>
            </mc:AlternateContent>
          </w:r>
        </w:p>
      </w:tc>
      <w:tc>
        <w:tcPr>
          <w:tcW w:w="4677" w:type="dxa"/>
          <w:shd w:val="clear" w:color="auto" w:fill="auto"/>
          <w:vAlign w:val="center"/>
        </w:tcPr>
        <w:p w:rsidR="009E4124" w:rsidRPr="005D7601" w:rsidRDefault="009E4124" w:rsidP="002A498B">
          <w:pPr>
            <w:jc w:val="center"/>
            <w:rPr>
              <w:rFonts w:ascii="Arial" w:hAnsi="Arial" w:cs="Arial"/>
              <w:b/>
              <w:bCs/>
            </w:rPr>
          </w:pPr>
          <w:r>
            <w:rPr>
              <w:rFonts w:ascii="Arial" w:hAnsi="Arial" w:cs="Arial"/>
              <w:b/>
              <w:sz w:val="20"/>
              <w:szCs w:val="20"/>
            </w:rPr>
            <w:t>SISTEMA DE GESTION:  MODELO INTEGRADO DE PLANEACIÓN Y GESTIÓN - MIPG</w:t>
          </w:r>
        </w:p>
      </w:tc>
      <w:tc>
        <w:tcPr>
          <w:tcW w:w="2523" w:type="dxa"/>
          <w:vAlign w:val="center"/>
        </w:tcPr>
        <w:p w:rsidR="009E4124" w:rsidRPr="00FD684E" w:rsidRDefault="009E4124" w:rsidP="001B7E23">
          <w:pPr>
            <w:pStyle w:val="Encabezado"/>
            <w:jc w:val="center"/>
            <w:rPr>
              <w:rFonts w:ascii="Arial" w:hAnsi="Arial" w:cs="Arial"/>
              <w:sz w:val="20"/>
              <w:szCs w:val="20"/>
              <w:lang w:val="es-ES" w:eastAsia="es-ES"/>
            </w:rPr>
          </w:pPr>
          <w:r w:rsidRPr="00FD684E">
            <w:rPr>
              <w:rFonts w:ascii="Arial" w:hAnsi="Arial" w:cs="Arial"/>
              <w:b/>
              <w:sz w:val="20"/>
              <w:szCs w:val="20"/>
              <w:lang w:val="es-ES" w:eastAsia="es-ES"/>
            </w:rPr>
            <w:t xml:space="preserve">Código: </w:t>
          </w:r>
          <w:r>
            <w:rPr>
              <w:rFonts w:ascii="Arial" w:hAnsi="Arial" w:cs="Arial"/>
              <w:b/>
              <w:sz w:val="20"/>
              <w:szCs w:val="20"/>
              <w:lang w:val="es-ES" w:eastAsia="es-ES"/>
            </w:rPr>
            <w:t>SGN-C048-PO001</w:t>
          </w:r>
        </w:p>
      </w:tc>
    </w:tr>
    <w:tr w:rsidR="009E4124" w:rsidRPr="005D7601" w:rsidTr="00BB6B06">
      <w:trPr>
        <w:trHeight w:val="409"/>
        <w:jc w:val="center"/>
      </w:trPr>
      <w:tc>
        <w:tcPr>
          <w:tcW w:w="2014" w:type="dxa"/>
          <w:vMerge/>
        </w:tcPr>
        <w:p w:rsidR="009E4124" w:rsidRPr="00FD684E" w:rsidRDefault="009E4124" w:rsidP="002A498B">
          <w:pPr>
            <w:pStyle w:val="Encabezado"/>
            <w:rPr>
              <w:rFonts w:ascii="Arial" w:hAnsi="Arial" w:cs="Arial"/>
              <w:sz w:val="10"/>
              <w:szCs w:val="10"/>
              <w:lang w:val="es-ES" w:eastAsia="es-ES"/>
            </w:rPr>
          </w:pPr>
        </w:p>
      </w:tc>
      <w:tc>
        <w:tcPr>
          <w:tcW w:w="4677" w:type="dxa"/>
          <w:vMerge w:val="restart"/>
          <w:shd w:val="clear" w:color="auto" w:fill="auto"/>
          <w:vAlign w:val="center"/>
        </w:tcPr>
        <w:p w:rsidR="009E4124" w:rsidRDefault="009E4124" w:rsidP="002A498B">
          <w:pPr>
            <w:jc w:val="center"/>
            <w:rPr>
              <w:rFonts w:ascii="Arial" w:hAnsi="Arial" w:cs="Arial"/>
              <w:b/>
              <w:bCs/>
              <w:sz w:val="20"/>
              <w:szCs w:val="20"/>
              <w:lang w:val="es-ES"/>
            </w:rPr>
          </w:pPr>
        </w:p>
        <w:p w:rsidR="009E4124" w:rsidRPr="00817674" w:rsidRDefault="009E4124" w:rsidP="001B7E23">
          <w:pPr>
            <w:jc w:val="center"/>
            <w:rPr>
              <w:rFonts w:ascii="Arial" w:hAnsi="Arial" w:cs="Arial"/>
              <w:b/>
              <w:bCs/>
              <w:sz w:val="20"/>
              <w:szCs w:val="20"/>
            </w:rPr>
          </w:pPr>
          <w:r>
            <w:rPr>
              <w:rFonts w:ascii="Arial" w:hAnsi="Arial" w:cs="Arial"/>
              <w:b/>
              <w:bCs/>
              <w:sz w:val="20"/>
              <w:szCs w:val="20"/>
            </w:rPr>
            <w:t xml:space="preserve">POLÍTICA DE OPERACIÓN </w:t>
          </w:r>
          <w:r w:rsidRPr="00817674">
            <w:rPr>
              <w:rFonts w:ascii="Arial" w:hAnsi="Arial" w:cs="Arial"/>
              <w:b/>
              <w:bCs/>
              <w:sz w:val="20"/>
              <w:szCs w:val="20"/>
            </w:rPr>
            <w:t>PARA LA ADMINISTRACION DE</w:t>
          </w:r>
          <w:r>
            <w:rPr>
              <w:rFonts w:ascii="Arial" w:hAnsi="Arial" w:cs="Arial"/>
              <w:b/>
              <w:bCs/>
              <w:sz w:val="20"/>
              <w:szCs w:val="20"/>
            </w:rPr>
            <w:t xml:space="preserve"> </w:t>
          </w:r>
          <w:r w:rsidRPr="00817674">
            <w:rPr>
              <w:rFonts w:ascii="Arial" w:hAnsi="Arial" w:cs="Arial"/>
              <w:b/>
              <w:bCs/>
              <w:sz w:val="20"/>
              <w:szCs w:val="20"/>
            </w:rPr>
            <w:t>L</w:t>
          </w:r>
          <w:r>
            <w:rPr>
              <w:rFonts w:ascii="Arial" w:hAnsi="Arial" w:cs="Arial"/>
              <w:b/>
              <w:bCs/>
              <w:sz w:val="20"/>
              <w:szCs w:val="20"/>
            </w:rPr>
            <w:t>OS</w:t>
          </w:r>
          <w:r w:rsidRPr="00817674">
            <w:rPr>
              <w:rFonts w:ascii="Arial" w:hAnsi="Arial" w:cs="Arial"/>
              <w:b/>
              <w:bCs/>
              <w:sz w:val="20"/>
              <w:szCs w:val="20"/>
            </w:rPr>
            <w:t xml:space="preserve"> RIESGO</w:t>
          </w:r>
          <w:r>
            <w:rPr>
              <w:rFonts w:ascii="Arial" w:hAnsi="Arial" w:cs="Arial"/>
              <w:b/>
              <w:bCs/>
              <w:sz w:val="20"/>
              <w:szCs w:val="20"/>
            </w:rPr>
            <w:t>S</w:t>
          </w:r>
          <w:r w:rsidRPr="00817674">
            <w:rPr>
              <w:rFonts w:ascii="Arial" w:hAnsi="Arial" w:cs="Arial"/>
              <w:b/>
              <w:bCs/>
              <w:sz w:val="20"/>
              <w:szCs w:val="20"/>
            </w:rPr>
            <w:t xml:space="preserve"> </w:t>
          </w:r>
          <w:r w:rsidRPr="00817674">
            <w:rPr>
              <w:rFonts w:ascii="Arial" w:hAnsi="Arial" w:cs="Arial"/>
              <w:b/>
              <w:sz w:val="20"/>
              <w:szCs w:val="20"/>
            </w:rPr>
            <w:t>DE GESTIÓN, CORRUPCIÓN</w:t>
          </w:r>
          <w:r>
            <w:rPr>
              <w:rFonts w:ascii="Arial" w:hAnsi="Arial" w:cs="Arial"/>
              <w:b/>
              <w:sz w:val="20"/>
              <w:szCs w:val="20"/>
            </w:rPr>
            <w:t xml:space="preserve">, </w:t>
          </w:r>
          <w:r w:rsidRPr="00817674">
            <w:rPr>
              <w:rFonts w:ascii="Arial" w:hAnsi="Arial" w:cs="Arial"/>
              <w:b/>
              <w:sz w:val="20"/>
              <w:szCs w:val="20"/>
            </w:rPr>
            <w:t>SEGURIDAD DIGITAL</w:t>
          </w:r>
          <w:r>
            <w:rPr>
              <w:rFonts w:ascii="Arial" w:hAnsi="Arial" w:cs="Arial"/>
              <w:b/>
              <w:sz w:val="20"/>
              <w:szCs w:val="20"/>
            </w:rPr>
            <w:t xml:space="preserve"> </w:t>
          </w:r>
          <w:r w:rsidRPr="00817674">
            <w:rPr>
              <w:rFonts w:ascii="Arial" w:hAnsi="Arial" w:cs="Arial"/>
              <w:b/>
              <w:bCs/>
              <w:sz w:val="20"/>
              <w:szCs w:val="20"/>
            </w:rPr>
            <w:t>Y DISEÑO DE CONTROLES</w:t>
          </w:r>
        </w:p>
        <w:p w:rsidR="009E4124" w:rsidRPr="00FD684E" w:rsidRDefault="009E4124" w:rsidP="002A498B">
          <w:pPr>
            <w:pStyle w:val="Encabezado"/>
            <w:jc w:val="center"/>
            <w:rPr>
              <w:rFonts w:ascii="Arial" w:hAnsi="Arial" w:cs="Arial"/>
              <w:b/>
              <w:lang w:val="es-ES" w:eastAsia="es-ES"/>
            </w:rPr>
          </w:pPr>
        </w:p>
      </w:tc>
      <w:tc>
        <w:tcPr>
          <w:tcW w:w="2523" w:type="dxa"/>
        </w:tcPr>
        <w:p w:rsidR="009E4124" w:rsidRPr="00FD684E" w:rsidRDefault="009E4124" w:rsidP="002A498B">
          <w:pPr>
            <w:pStyle w:val="Encabezado"/>
            <w:jc w:val="center"/>
            <w:rPr>
              <w:rFonts w:ascii="Arial" w:hAnsi="Arial" w:cs="Arial"/>
              <w:b/>
              <w:sz w:val="20"/>
              <w:szCs w:val="20"/>
              <w:lang w:val="es-ES" w:eastAsia="es-ES"/>
            </w:rPr>
          </w:pPr>
          <w:r w:rsidRPr="00FD684E">
            <w:rPr>
              <w:rFonts w:ascii="Arial" w:hAnsi="Arial" w:cs="Arial"/>
              <w:b/>
              <w:sz w:val="20"/>
              <w:szCs w:val="20"/>
              <w:lang w:val="es-ES" w:eastAsia="es-ES"/>
            </w:rPr>
            <w:t>Fecha Aprobación:</w:t>
          </w:r>
        </w:p>
        <w:p w:rsidR="009E4124" w:rsidRPr="00FD684E" w:rsidRDefault="00353564" w:rsidP="00353564">
          <w:pPr>
            <w:pStyle w:val="Encabezado"/>
            <w:jc w:val="center"/>
            <w:rPr>
              <w:rFonts w:ascii="Arial" w:hAnsi="Arial" w:cs="Arial"/>
              <w:b/>
              <w:sz w:val="20"/>
              <w:szCs w:val="20"/>
              <w:lang w:val="es-ES" w:eastAsia="es-ES"/>
            </w:rPr>
          </w:pPr>
          <w:r>
            <w:rPr>
              <w:rFonts w:ascii="Arial" w:hAnsi="Arial" w:cs="Arial"/>
              <w:b/>
              <w:sz w:val="20"/>
              <w:szCs w:val="20"/>
              <w:lang w:val="es-ES" w:eastAsia="es-ES"/>
            </w:rPr>
            <w:t>4</w:t>
          </w:r>
          <w:r w:rsidR="009E4124">
            <w:rPr>
              <w:rFonts w:ascii="Arial" w:hAnsi="Arial" w:cs="Arial"/>
              <w:b/>
              <w:sz w:val="20"/>
              <w:szCs w:val="20"/>
              <w:lang w:val="es-ES" w:eastAsia="es-ES"/>
            </w:rPr>
            <w:t xml:space="preserve"> de </w:t>
          </w:r>
          <w:r>
            <w:rPr>
              <w:rFonts w:ascii="Arial" w:hAnsi="Arial" w:cs="Arial"/>
              <w:b/>
              <w:sz w:val="20"/>
              <w:szCs w:val="20"/>
              <w:lang w:val="es-ES" w:eastAsia="es-ES"/>
            </w:rPr>
            <w:t xml:space="preserve">septiembre </w:t>
          </w:r>
          <w:r w:rsidR="009E4124">
            <w:rPr>
              <w:rFonts w:ascii="Arial" w:hAnsi="Arial" w:cs="Arial"/>
              <w:b/>
              <w:sz w:val="20"/>
              <w:szCs w:val="20"/>
              <w:lang w:val="es-ES" w:eastAsia="es-ES"/>
            </w:rPr>
            <w:t>de 2019</w:t>
          </w:r>
        </w:p>
      </w:tc>
    </w:tr>
    <w:tr w:rsidR="009E4124" w:rsidRPr="005D7601" w:rsidTr="00BB6B06">
      <w:trPr>
        <w:trHeight w:val="291"/>
        <w:jc w:val="center"/>
      </w:trPr>
      <w:tc>
        <w:tcPr>
          <w:tcW w:w="2014" w:type="dxa"/>
          <w:vMerge/>
        </w:tcPr>
        <w:p w:rsidR="009E4124" w:rsidRPr="00FD684E" w:rsidRDefault="009E4124" w:rsidP="002A498B">
          <w:pPr>
            <w:pStyle w:val="Encabezado"/>
            <w:rPr>
              <w:rFonts w:ascii="Arial" w:hAnsi="Arial" w:cs="Arial"/>
              <w:lang w:val="es-ES" w:eastAsia="es-ES"/>
            </w:rPr>
          </w:pPr>
        </w:p>
      </w:tc>
      <w:tc>
        <w:tcPr>
          <w:tcW w:w="4677" w:type="dxa"/>
          <w:vMerge/>
          <w:shd w:val="clear" w:color="auto" w:fill="auto"/>
        </w:tcPr>
        <w:p w:rsidR="009E4124" w:rsidRPr="00FD684E" w:rsidRDefault="009E4124" w:rsidP="002A498B">
          <w:pPr>
            <w:pStyle w:val="Encabezado"/>
            <w:jc w:val="center"/>
            <w:rPr>
              <w:rFonts w:ascii="Arial" w:hAnsi="Arial" w:cs="Arial"/>
              <w:b/>
              <w:lang w:val="es-ES" w:eastAsia="es-ES"/>
            </w:rPr>
          </w:pPr>
        </w:p>
      </w:tc>
      <w:tc>
        <w:tcPr>
          <w:tcW w:w="2523" w:type="dxa"/>
        </w:tcPr>
        <w:p w:rsidR="009E4124" w:rsidRPr="00FD684E" w:rsidRDefault="009E4124" w:rsidP="002A498B">
          <w:pPr>
            <w:pStyle w:val="Encabezado"/>
            <w:jc w:val="center"/>
            <w:rPr>
              <w:rFonts w:ascii="Arial" w:hAnsi="Arial" w:cs="Arial"/>
              <w:b/>
              <w:sz w:val="20"/>
              <w:szCs w:val="20"/>
              <w:lang w:val="es-ES" w:eastAsia="es-ES"/>
            </w:rPr>
          </w:pPr>
          <w:r>
            <w:rPr>
              <w:rFonts w:ascii="Arial" w:hAnsi="Arial" w:cs="Arial"/>
              <w:b/>
              <w:sz w:val="20"/>
              <w:szCs w:val="20"/>
              <w:lang w:val="es-ES" w:eastAsia="es-ES"/>
            </w:rPr>
            <w:t>Versión: 11</w:t>
          </w:r>
        </w:p>
      </w:tc>
    </w:tr>
    <w:tr w:rsidR="009E4124" w:rsidRPr="005D7601" w:rsidTr="00BB6B06">
      <w:trPr>
        <w:trHeight w:val="290"/>
        <w:jc w:val="center"/>
      </w:trPr>
      <w:tc>
        <w:tcPr>
          <w:tcW w:w="2014" w:type="dxa"/>
          <w:vMerge/>
        </w:tcPr>
        <w:p w:rsidR="009E4124" w:rsidRPr="00FD684E" w:rsidRDefault="009E4124" w:rsidP="002A498B">
          <w:pPr>
            <w:pStyle w:val="Encabezado"/>
            <w:rPr>
              <w:rFonts w:ascii="Arial" w:hAnsi="Arial" w:cs="Arial"/>
              <w:lang w:val="es-ES" w:eastAsia="es-ES"/>
            </w:rPr>
          </w:pPr>
        </w:p>
      </w:tc>
      <w:tc>
        <w:tcPr>
          <w:tcW w:w="4677" w:type="dxa"/>
          <w:vMerge/>
        </w:tcPr>
        <w:p w:rsidR="009E4124" w:rsidRPr="00FD684E" w:rsidRDefault="009E4124" w:rsidP="002A498B">
          <w:pPr>
            <w:pStyle w:val="Encabezado"/>
            <w:jc w:val="center"/>
            <w:rPr>
              <w:rFonts w:ascii="Arial" w:hAnsi="Arial" w:cs="Arial"/>
              <w:b/>
              <w:lang w:val="es-ES" w:eastAsia="es-ES"/>
            </w:rPr>
          </w:pPr>
        </w:p>
      </w:tc>
      <w:tc>
        <w:tcPr>
          <w:tcW w:w="2523" w:type="dxa"/>
        </w:tcPr>
        <w:p w:rsidR="009E4124" w:rsidRPr="00FD684E" w:rsidRDefault="009E4124" w:rsidP="00AB7C53">
          <w:pPr>
            <w:pStyle w:val="Encabezado"/>
            <w:jc w:val="center"/>
            <w:rPr>
              <w:rFonts w:ascii="Arial" w:hAnsi="Arial" w:cs="Arial"/>
              <w:b/>
              <w:sz w:val="20"/>
              <w:szCs w:val="20"/>
              <w:lang w:val="es-ES" w:eastAsia="es-ES"/>
            </w:rPr>
          </w:pPr>
          <w:r w:rsidRPr="00FD684E">
            <w:rPr>
              <w:rFonts w:ascii="Arial" w:hAnsi="Arial" w:cs="Arial"/>
              <w:b/>
              <w:sz w:val="20"/>
              <w:szCs w:val="20"/>
              <w:lang w:val="es-ES" w:eastAsia="es-ES"/>
            </w:rPr>
            <w:t xml:space="preserve">Página </w:t>
          </w:r>
          <w:r w:rsidRPr="00FD684E">
            <w:rPr>
              <w:rStyle w:val="Nmerodepgina"/>
              <w:rFonts w:ascii="Arial" w:hAnsi="Arial" w:cs="Arial"/>
              <w:b/>
              <w:sz w:val="20"/>
              <w:szCs w:val="20"/>
              <w:lang w:val="es-ES" w:eastAsia="es-ES"/>
            </w:rPr>
            <w:fldChar w:fldCharType="begin"/>
          </w:r>
          <w:r w:rsidRPr="00FD684E">
            <w:rPr>
              <w:rStyle w:val="Nmerodepgina"/>
              <w:rFonts w:ascii="Arial" w:hAnsi="Arial" w:cs="Arial"/>
              <w:b/>
              <w:sz w:val="20"/>
              <w:szCs w:val="20"/>
              <w:lang w:val="es-ES" w:eastAsia="es-ES"/>
            </w:rPr>
            <w:instrText xml:space="preserve"> PAGE </w:instrText>
          </w:r>
          <w:r w:rsidRPr="00FD684E">
            <w:rPr>
              <w:rStyle w:val="Nmerodepgina"/>
              <w:rFonts w:ascii="Arial" w:hAnsi="Arial" w:cs="Arial"/>
              <w:b/>
              <w:sz w:val="20"/>
              <w:szCs w:val="20"/>
              <w:lang w:val="es-ES" w:eastAsia="es-ES"/>
            </w:rPr>
            <w:fldChar w:fldCharType="separate"/>
          </w:r>
          <w:r w:rsidR="00AB7C53">
            <w:rPr>
              <w:rStyle w:val="Nmerodepgina"/>
              <w:rFonts w:ascii="Arial" w:hAnsi="Arial" w:cs="Arial"/>
              <w:b/>
              <w:noProof/>
              <w:sz w:val="20"/>
              <w:szCs w:val="20"/>
              <w:lang w:val="es-ES" w:eastAsia="es-ES"/>
            </w:rPr>
            <w:t>22</w:t>
          </w:r>
          <w:r w:rsidRPr="00FD684E">
            <w:rPr>
              <w:rStyle w:val="Nmerodepgina"/>
              <w:rFonts w:ascii="Arial" w:hAnsi="Arial" w:cs="Arial"/>
              <w:b/>
              <w:sz w:val="20"/>
              <w:szCs w:val="20"/>
              <w:lang w:val="es-ES" w:eastAsia="es-ES"/>
            </w:rPr>
            <w:fldChar w:fldCharType="end"/>
          </w:r>
          <w:r w:rsidRPr="00FD684E">
            <w:rPr>
              <w:rFonts w:ascii="Arial" w:hAnsi="Arial" w:cs="Arial"/>
              <w:b/>
              <w:sz w:val="20"/>
              <w:szCs w:val="20"/>
              <w:lang w:val="es-ES" w:eastAsia="es-ES"/>
            </w:rPr>
            <w:t xml:space="preserve"> </w:t>
          </w:r>
          <w:r>
            <w:rPr>
              <w:rStyle w:val="Nmerodepgina"/>
              <w:rFonts w:ascii="Arial" w:hAnsi="Arial" w:cs="Arial"/>
              <w:b/>
              <w:sz w:val="20"/>
              <w:szCs w:val="20"/>
              <w:lang w:val="es-ES" w:eastAsia="es-ES"/>
            </w:rPr>
            <w:t xml:space="preserve"> de </w:t>
          </w:r>
          <w:r w:rsidR="00AB7C53">
            <w:rPr>
              <w:rStyle w:val="Nmerodepgina"/>
              <w:rFonts w:ascii="Arial" w:hAnsi="Arial" w:cs="Arial"/>
              <w:b/>
              <w:sz w:val="20"/>
              <w:szCs w:val="20"/>
              <w:lang w:val="es-ES" w:eastAsia="es-ES"/>
            </w:rPr>
            <w:t>24</w:t>
          </w:r>
        </w:p>
      </w:tc>
    </w:tr>
  </w:tbl>
  <w:p w:rsidR="009E4124" w:rsidRDefault="005B062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0383" o:spid="_x0000_s2056" type="#_x0000_t136" style="position:absolute;margin-left:0;margin-top:0;width:572.45pt;height:50.5pt;rotation:315;z-index:-251652608;mso-position-horizontal:center;mso-position-horizontal-relative:margin;mso-position-vertical:center;mso-position-vertical-relative:margin" o:allowincell="f" fillcolor="silver" stroked="f">
          <v:fill opacity=".5"/>
          <v:textpath style="font-family:&quot;Arial Black&quot;;font-size:1pt" string="DOCUMENTO DE CONSULTA"/>
          <w10:wrap anchorx="margin" anchory="margin"/>
        </v:shape>
      </w:pict>
    </w:r>
  </w:p>
  <w:p w:rsidR="009E4124" w:rsidRDefault="009E41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014"/>
      <w:gridCol w:w="4677"/>
      <w:gridCol w:w="2523"/>
    </w:tblGrid>
    <w:tr w:rsidR="009E4124" w:rsidRPr="005D7601" w:rsidTr="00F8335A">
      <w:trPr>
        <w:trHeight w:val="410"/>
        <w:jc w:val="center"/>
      </w:trPr>
      <w:tc>
        <w:tcPr>
          <w:tcW w:w="2014" w:type="dxa"/>
          <w:vMerge w:val="restart"/>
        </w:tcPr>
        <w:p w:rsidR="009E4124" w:rsidRPr="00FD684E" w:rsidRDefault="009E4124" w:rsidP="00F8335A">
          <w:pPr>
            <w:pStyle w:val="Encabezado"/>
            <w:jc w:val="center"/>
            <w:rPr>
              <w:rFonts w:ascii="Arial" w:hAnsi="Arial" w:cs="Arial"/>
              <w:sz w:val="10"/>
              <w:szCs w:val="10"/>
              <w:lang w:val="es-ES" w:eastAsia="es-ES"/>
            </w:rPr>
          </w:pPr>
          <w:r w:rsidRPr="00FD684E">
            <w:rPr>
              <w:rFonts w:ascii="Arial" w:hAnsi="Arial" w:cs="Arial"/>
              <w:noProof/>
              <w:sz w:val="10"/>
              <w:szCs w:val="10"/>
              <w:lang w:eastAsia="es-CO"/>
            </w:rPr>
            <w:drawing>
              <wp:anchor distT="0" distB="0" distL="114300" distR="114300" simplePos="0" relativeHeight="251686912" behindDoc="0" locked="0" layoutInCell="1" allowOverlap="1" wp14:anchorId="2E609B84" wp14:editId="4B3AE388">
                <wp:simplePos x="0" y="0"/>
                <wp:positionH relativeFrom="column">
                  <wp:posOffset>361950</wp:posOffset>
                </wp:positionH>
                <wp:positionV relativeFrom="paragraph">
                  <wp:posOffset>25400</wp:posOffset>
                </wp:positionV>
                <wp:extent cx="457200" cy="571500"/>
                <wp:effectExtent l="0" t="0" r="0" b="0"/>
                <wp:wrapNone/>
                <wp:docPr id="356" name="Imagen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4124" w:rsidRPr="00FD684E" w:rsidRDefault="009E4124" w:rsidP="00F8335A">
          <w:pPr>
            <w:pStyle w:val="Encabezado"/>
            <w:rPr>
              <w:rFonts w:ascii="Arial" w:hAnsi="Arial" w:cs="Arial"/>
              <w:lang w:val="es-ES" w:eastAsia="es-ES"/>
            </w:rPr>
          </w:pPr>
          <w:r w:rsidRPr="00FD684E">
            <w:rPr>
              <w:rFonts w:ascii="Arial" w:hAnsi="Arial" w:cs="Arial"/>
              <w:noProof/>
              <w:sz w:val="10"/>
              <w:szCs w:val="10"/>
              <w:lang w:eastAsia="es-CO"/>
            </w:rPr>
            <mc:AlternateContent>
              <mc:Choice Requires="wps">
                <w:drawing>
                  <wp:anchor distT="0" distB="0" distL="114300" distR="114300" simplePos="0" relativeHeight="251672576" behindDoc="0" locked="0" layoutInCell="1" allowOverlap="1" wp14:anchorId="2D37A44F" wp14:editId="4AA7449D">
                    <wp:simplePos x="0" y="0"/>
                    <wp:positionH relativeFrom="column">
                      <wp:posOffset>-41275</wp:posOffset>
                    </wp:positionH>
                    <wp:positionV relativeFrom="paragraph">
                      <wp:posOffset>494665</wp:posOffset>
                    </wp:positionV>
                    <wp:extent cx="1219200" cy="381000"/>
                    <wp:effectExtent l="0" t="0" r="3175" b="635"/>
                    <wp:wrapNone/>
                    <wp:docPr id="291" name="Cuadro de texto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124" w:rsidRPr="004D691E" w:rsidRDefault="009E4124" w:rsidP="00F8335A">
                                <w:pPr>
                                  <w:jc w:val="center"/>
                                  <w:rPr>
                                    <w:rFonts w:ascii="Arial" w:hAnsi="Arial" w:cs="Arial"/>
                                    <w:b/>
                                    <w:sz w:val="20"/>
                                    <w:szCs w:val="20"/>
                                  </w:rPr>
                                </w:pPr>
                                <w:r>
                                  <w:rPr>
                                    <w:rFonts w:ascii="Arial" w:hAnsi="Arial" w:cs="Arial"/>
                                    <w:b/>
                                    <w:sz w:val="20"/>
                                    <w:szCs w:val="20"/>
                                  </w:rPr>
                                  <w:t>GOBERNACIÓ</w:t>
                                </w:r>
                                <w:r w:rsidRPr="004D691E">
                                  <w:rPr>
                                    <w:rFonts w:ascii="Arial" w:hAnsi="Arial" w:cs="Arial"/>
                                    <w:b/>
                                    <w:sz w:val="20"/>
                                    <w:szCs w:val="20"/>
                                  </w:rPr>
                                  <w:t>N          DEL HUILA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7A44F" id="_x0000_t202" coordsize="21600,21600" o:spt="202" path="m,l,21600r21600,l21600,xe">
                    <v:stroke joinstyle="miter"/>
                    <v:path gradientshapeok="t" o:connecttype="rect"/>
                  </v:shapetype>
                  <v:shape id="Cuadro de texto 291" o:spid="_x0000_s1027" type="#_x0000_t202" style="position:absolute;margin-left:-3.25pt;margin-top:38.95pt;width:96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" filled="f" stroked="f">
                    <v:textbox>
                      <w:txbxContent>
                        <w:p w:rsidR="009E4124" w:rsidRPr="004D691E" w:rsidRDefault="009E4124" w:rsidP="00F8335A">
                          <w:pPr>
                            <w:jc w:val="center"/>
                            <w:rPr>
                              <w:rFonts w:ascii="Arial" w:hAnsi="Arial" w:cs="Arial"/>
                              <w:b/>
                              <w:sz w:val="20"/>
                              <w:szCs w:val="20"/>
                            </w:rPr>
                          </w:pPr>
                          <w:r>
                            <w:rPr>
                              <w:rFonts w:ascii="Arial" w:hAnsi="Arial" w:cs="Arial"/>
                              <w:b/>
                              <w:sz w:val="20"/>
                              <w:szCs w:val="20"/>
                            </w:rPr>
                            <w:t>GOBERNACIÓ</w:t>
                          </w:r>
                          <w:r w:rsidRPr="004D691E">
                            <w:rPr>
                              <w:rFonts w:ascii="Arial" w:hAnsi="Arial" w:cs="Arial"/>
                              <w:b/>
                              <w:sz w:val="20"/>
                              <w:szCs w:val="20"/>
                            </w:rPr>
                            <w:t>N          DEL HUILA</w:t>
                          </w:r>
                        </w:p>
                      </w:txbxContent>
                    </v:textbox>
                  </v:shape>
                </w:pict>
              </mc:Fallback>
            </mc:AlternateContent>
          </w:r>
        </w:p>
      </w:tc>
      <w:tc>
        <w:tcPr>
          <w:tcW w:w="4677" w:type="dxa"/>
          <w:shd w:val="clear" w:color="auto" w:fill="auto"/>
          <w:vAlign w:val="center"/>
        </w:tcPr>
        <w:p w:rsidR="009E4124" w:rsidRPr="005D7601" w:rsidRDefault="009E4124" w:rsidP="00F8335A">
          <w:pPr>
            <w:jc w:val="center"/>
            <w:rPr>
              <w:rFonts w:ascii="Arial" w:hAnsi="Arial" w:cs="Arial"/>
              <w:b/>
              <w:bCs/>
            </w:rPr>
          </w:pPr>
          <w:r>
            <w:rPr>
              <w:rFonts w:ascii="Arial" w:hAnsi="Arial" w:cs="Arial"/>
              <w:b/>
              <w:sz w:val="20"/>
              <w:szCs w:val="20"/>
            </w:rPr>
            <w:t>SISTEMA DE GESTION:  MODELO INTEGRADO DE PLANEACIÓN Y GESTIÓN - MIPG</w:t>
          </w:r>
        </w:p>
      </w:tc>
      <w:tc>
        <w:tcPr>
          <w:tcW w:w="2523" w:type="dxa"/>
          <w:vAlign w:val="center"/>
        </w:tcPr>
        <w:p w:rsidR="009E4124" w:rsidRPr="00FD684E" w:rsidRDefault="009E4124" w:rsidP="000450FC">
          <w:pPr>
            <w:pStyle w:val="Encabezado"/>
            <w:jc w:val="center"/>
            <w:rPr>
              <w:rFonts w:ascii="Arial" w:hAnsi="Arial" w:cs="Arial"/>
              <w:sz w:val="20"/>
              <w:szCs w:val="20"/>
              <w:lang w:val="es-ES" w:eastAsia="es-ES"/>
            </w:rPr>
          </w:pPr>
          <w:r w:rsidRPr="00FD684E">
            <w:rPr>
              <w:rFonts w:ascii="Arial" w:hAnsi="Arial" w:cs="Arial"/>
              <w:b/>
              <w:sz w:val="20"/>
              <w:szCs w:val="20"/>
              <w:lang w:val="es-ES" w:eastAsia="es-ES"/>
            </w:rPr>
            <w:t xml:space="preserve">Código: </w:t>
          </w:r>
          <w:r>
            <w:rPr>
              <w:rFonts w:ascii="Arial" w:hAnsi="Arial" w:cs="Arial"/>
              <w:b/>
              <w:sz w:val="20"/>
              <w:szCs w:val="20"/>
              <w:lang w:val="es-ES" w:eastAsia="es-ES"/>
            </w:rPr>
            <w:t>SGN-C048-PR001</w:t>
          </w:r>
        </w:p>
      </w:tc>
    </w:tr>
    <w:tr w:rsidR="009E4124" w:rsidRPr="005D7601" w:rsidTr="00F8335A">
      <w:trPr>
        <w:trHeight w:val="409"/>
        <w:jc w:val="center"/>
      </w:trPr>
      <w:tc>
        <w:tcPr>
          <w:tcW w:w="2014" w:type="dxa"/>
          <w:vMerge/>
        </w:tcPr>
        <w:p w:rsidR="009E4124" w:rsidRPr="00FD684E" w:rsidRDefault="009E4124" w:rsidP="00F8335A">
          <w:pPr>
            <w:pStyle w:val="Encabezado"/>
            <w:rPr>
              <w:rFonts w:ascii="Arial" w:hAnsi="Arial" w:cs="Arial"/>
              <w:sz w:val="10"/>
              <w:szCs w:val="10"/>
              <w:lang w:val="es-ES" w:eastAsia="es-ES"/>
            </w:rPr>
          </w:pPr>
        </w:p>
      </w:tc>
      <w:tc>
        <w:tcPr>
          <w:tcW w:w="4677" w:type="dxa"/>
          <w:vMerge w:val="restart"/>
          <w:shd w:val="clear" w:color="auto" w:fill="auto"/>
          <w:vAlign w:val="center"/>
        </w:tcPr>
        <w:p w:rsidR="009E4124" w:rsidRPr="00817674" w:rsidRDefault="009E4124" w:rsidP="00F8335A">
          <w:pPr>
            <w:jc w:val="center"/>
            <w:rPr>
              <w:rFonts w:ascii="Arial" w:hAnsi="Arial" w:cs="Arial"/>
              <w:b/>
              <w:bCs/>
              <w:sz w:val="20"/>
              <w:szCs w:val="20"/>
            </w:rPr>
          </w:pPr>
          <w:r>
            <w:rPr>
              <w:rFonts w:ascii="Arial" w:hAnsi="Arial" w:cs="Arial"/>
              <w:b/>
              <w:bCs/>
              <w:sz w:val="20"/>
              <w:szCs w:val="20"/>
            </w:rPr>
            <w:t xml:space="preserve">POLÍTICA DE OPERACIÓN </w:t>
          </w:r>
          <w:r w:rsidRPr="00817674">
            <w:rPr>
              <w:rFonts w:ascii="Arial" w:hAnsi="Arial" w:cs="Arial"/>
              <w:b/>
              <w:bCs/>
              <w:sz w:val="20"/>
              <w:szCs w:val="20"/>
            </w:rPr>
            <w:t>PARA LA ADMINISTRACION DE</w:t>
          </w:r>
          <w:r>
            <w:rPr>
              <w:rFonts w:ascii="Arial" w:hAnsi="Arial" w:cs="Arial"/>
              <w:b/>
              <w:bCs/>
              <w:sz w:val="20"/>
              <w:szCs w:val="20"/>
            </w:rPr>
            <w:t xml:space="preserve"> </w:t>
          </w:r>
          <w:r w:rsidRPr="00817674">
            <w:rPr>
              <w:rFonts w:ascii="Arial" w:hAnsi="Arial" w:cs="Arial"/>
              <w:b/>
              <w:bCs/>
              <w:sz w:val="20"/>
              <w:szCs w:val="20"/>
            </w:rPr>
            <w:t>L</w:t>
          </w:r>
          <w:r>
            <w:rPr>
              <w:rFonts w:ascii="Arial" w:hAnsi="Arial" w:cs="Arial"/>
              <w:b/>
              <w:bCs/>
              <w:sz w:val="20"/>
              <w:szCs w:val="20"/>
            </w:rPr>
            <w:t>OS</w:t>
          </w:r>
          <w:r w:rsidRPr="00817674">
            <w:rPr>
              <w:rFonts w:ascii="Arial" w:hAnsi="Arial" w:cs="Arial"/>
              <w:b/>
              <w:bCs/>
              <w:sz w:val="20"/>
              <w:szCs w:val="20"/>
            </w:rPr>
            <w:t xml:space="preserve"> RIESGO</w:t>
          </w:r>
          <w:r>
            <w:rPr>
              <w:rFonts w:ascii="Arial" w:hAnsi="Arial" w:cs="Arial"/>
              <w:b/>
              <w:bCs/>
              <w:sz w:val="20"/>
              <w:szCs w:val="20"/>
            </w:rPr>
            <w:t>S</w:t>
          </w:r>
          <w:r w:rsidRPr="00817674">
            <w:rPr>
              <w:rFonts w:ascii="Arial" w:hAnsi="Arial" w:cs="Arial"/>
              <w:b/>
              <w:bCs/>
              <w:sz w:val="20"/>
              <w:szCs w:val="20"/>
            </w:rPr>
            <w:t xml:space="preserve"> </w:t>
          </w:r>
          <w:r w:rsidRPr="00817674">
            <w:rPr>
              <w:rFonts w:ascii="Arial" w:hAnsi="Arial" w:cs="Arial"/>
              <w:b/>
              <w:sz w:val="20"/>
              <w:szCs w:val="20"/>
            </w:rPr>
            <w:t>DE GESTIÓN, CORRUPCIÓN</w:t>
          </w:r>
          <w:r>
            <w:rPr>
              <w:rFonts w:ascii="Arial" w:hAnsi="Arial" w:cs="Arial"/>
              <w:b/>
              <w:sz w:val="20"/>
              <w:szCs w:val="20"/>
            </w:rPr>
            <w:t xml:space="preserve">, </w:t>
          </w:r>
          <w:r w:rsidRPr="00817674">
            <w:rPr>
              <w:rFonts w:ascii="Arial" w:hAnsi="Arial" w:cs="Arial"/>
              <w:b/>
              <w:sz w:val="20"/>
              <w:szCs w:val="20"/>
            </w:rPr>
            <w:t>SEGURIDAD DIGITAL</w:t>
          </w:r>
          <w:r>
            <w:rPr>
              <w:rFonts w:ascii="Arial" w:hAnsi="Arial" w:cs="Arial"/>
              <w:b/>
              <w:sz w:val="20"/>
              <w:szCs w:val="20"/>
            </w:rPr>
            <w:t xml:space="preserve"> </w:t>
          </w:r>
          <w:r w:rsidRPr="00817674">
            <w:rPr>
              <w:rFonts w:ascii="Arial" w:hAnsi="Arial" w:cs="Arial"/>
              <w:b/>
              <w:bCs/>
              <w:sz w:val="20"/>
              <w:szCs w:val="20"/>
            </w:rPr>
            <w:t>Y DISEÑO DE CONTROLES</w:t>
          </w:r>
        </w:p>
        <w:p w:rsidR="009E4124" w:rsidRPr="00FD684E" w:rsidRDefault="009E4124" w:rsidP="00F8335A">
          <w:pPr>
            <w:pStyle w:val="Encabezado"/>
            <w:jc w:val="center"/>
            <w:rPr>
              <w:rFonts w:ascii="Arial" w:hAnsi="Arial" w:cs="Arial"/>
              <w:b/>
              <w:lang w:val="es-ES" w:eastAsia="es-ES"/>
            </w:rPr>
          </w:pPr>
        </w:p>
      </w:tc>
      <w:tc>
        <w:tcPr>
          <w:tcW w:w="2523" w:type="dxa"/>
        </w:tcPr>
        <w:p w:rsidR="009E4124" w:rsidRPr="00FD684E" w:rsidRDefault="009E4124" w:rsidP="00F8335A">
          <w:pPr>
            <w:pStyle w:val="Encabezado"/>
            <w:jc w:val="center"/>
            <w:rPr>
              <w:rFonts w:ascii="Arial" w:hAnsi="Arial" w:cs="Arial"/>
              <w:b/>
              <w:sz w:val="20"/>
              <w:szCs w:val="20"/>
              <w:lang w:val="es-ES" w:eastAsia="es-ES"/>
            </w:rPr>
          </w:pPr>
          <w:r w:rsidRPr="00FD684E">
            <w:rPr>
              <w:rFonts w:ascii="Arial" w:hAnsi="Arial" w:cs="Arial"/>
              <w:b/>
              <w:sz w:val="20"/>
              <w:szCs w:val="20"/>
              <w:lang w:val="es-ES" w:eastAsia="es-ES"/>
            </w:rPr>
            <w:t>Fecha Aprobación:</w:t>
          </w:r>
        </w:p>
        <w:p w:rsidR="009E4124" w:rsidRPr="00FD684E" w:rsidRDefault="00353564" w:rsidP="00353564">
          <w:pPr>
            <w:pStyle w:val="Encabezado"/>
            <w:jc w:val="center"/>
            <w:rPr>
              <w:rFonts w:ascii="Arial" w:hAnsi="Arial" w:cs="Arial"/>
              <w:b/>
              <w:sz w:val="20"/>
              <w:szCs w:val="20"/>
              <w:lang w:val="es-ES" w:eastAsia="es-ES"/>
            </w:rPr>
          </w:pPr>
          <w:r>
            <w:rPr>
              <w:rFonts w:ascii="Arial" w:hAnsi="Arial" w:cs="Arial"/>
              <w:b/>
              <w:sz w:val="20"/>
              <w:szCs w:val="20"/>
              <w:lang w:val="es-ES" w:eastAsia="es-ES"/>
            </w:rPr>
            <w:t>4</w:t>
          </w:r>
          <w:r w:rsidR="009E4124">
            <w:rPr>
              <w:rFonts w:ascii="Arial" w:hAnsi="Arial" w:cs="Arial"/>
              <w:b/>
              <w:sz w:val="20"/>
              <w:szCs w:val="20"/>
              <w:lang w:val="es-ES" w:eastAsia="es-ES"/>
            </w:rPr>
            <w:t xml:space="preserve"> de </w:t>
          </w:r>
          <w:r>
            <w:rPr>
              <w:rFonts w:ascii="Arial" w:hAnsi="Arial" w:cs="Arial"/>
              <w:b/>
              <w:sz w:val="20"/>
              <w:szCs w:val="20"/>
              <w:lang w:val="es-ES" w:eastAsia="es-ES"/>
            </w:rPr>
            <w:t xml:space="preserve">septiembre </w:t>
          </w:r>
          <w:r w:rsidR="009E4124">
            <w:rPr>
              <w:rFonts w:ascii="Arial" w:hAnsi="Arial" w:cs="Arial"/>
              <w:b/>
              <w:sz w:val="20"/>
              <w:szCs w:val="20"/>
              <w:lang w:val="es-ES" w:eastAsia="es-ES"/>
            </w:rPr>
            <w:t>de 2019</w:t>
          </w:r>
        </w:p>
      </w:tc>
    </w:tr>
    <w:tr w:rsidR="009E4124" w:rsidRPr="005D7601" w:rsidTr="00F8335A">
      <w:trPr>
        <w:trHeight w:val="291"/>
        <w:jc w:val="center"/>
      </w:trPr>
      <w:tc>
        <w:tcPr>
          <w:tcW w:w="2014" w:type="dxa"/>
          <w:vMerge/>
        </w:tcPr>
        <w:p w:rsidR="009E4124" w:rsidRPr="00FD684E" w:rsidRDefault="009E4124" w:rsidP="00F8335A">
          <w:pPr>
            <w:pStyle w:val="Encabezado"/>
            <w:rPr>
              <w:rFonts w:ascii="Arial" w:hAnsi="Arial" w:cs="Arial"/>
              <w:lang w:val="es-ES" w:eastAsia="es-ES"/>
            </w:rPr>
          </w:pPr>
        </w:p>
      </w:tc>
      <w:tc>
        <w:tcPr>
          <w:tcW w:w="4677" w:type="dxa"/>
          <w:vMerge/>
          <w:shd w:val="clear" w:color="auto" w:fill="auto"/>
        </w:tcPr>
        <w:p w:rsidR="009E4124" w:rsidRPr="00FD684E" w:rsidRDefault="009E4124" w:rsidP="00F8335A">
          <w:pPr>
            <w:pStyle w:val="Encabezado"/>
            <w:jc w:val="center"/>
            <w:rPr>
              <w:rFonts w:ascii="Arial" w:hAnsi="Arial" w:cs="Arial"/>
              <w:b/>
              <w:lang w:val="es-ES" w:eastAsia="es-ES"/>
            </w:rPr>
          </w:pPr>
        </w:p>
      </w:tc>
      <w:tc>
        <w:tcPr>
          <w:tcW w:w="2523" w:type="dxa"/>
        </w:tcPr>
        <w:p w:rsidR="009E4124" w:rsidRPr="00FD684E" w:rsidRDefault="009E4124" w:rsidP="00F8335A">
          <w:pPr>
            <w:pStyle w:val="Encabezado"/>
            <w:jc w:val="center"/>
            <w:rPr>
              <w:rFonts w:ascii="Arial" w:hAnsi="Arial" w:cs="Arial"/>
              <w:b/>
              <w:sz w:val="20"/>
              <w:szCs w:val="20"/>
              <w:lang w:val="es-ES" w:eastAsia="es-ES"/>
            </w:rPr>
          </w:pPr>
          <w:r>
            <w:rPr>
              <w:rFonts w:ascii="Arial" w:hAnsi="Arial" w:cs="Arial"/>
              <w:b/>
              <w:sz w:val="20"/>
              <w:szCs w:val="20"/>
              <w:lang w:val="es-ES" w:eastAsia="es-ES"/>
            </w:rPr>
            <w:t>Versión: 11</w:t>
          </w:r>
        </w:p>
      </w:tc>
    </w:tr>
    <w:tr w:rsidR="009E4124" w:rsidRPr="005D7601" w:rsidTr="00F8335A">
      <w:trPr>
        <w:trHeight w:val="290"/>
        <w:jc w:val="center"/>
      </w:trPr>
      <w:tc>
        <w:tcPr>
          <w:tcW w:w="2014" w:type="dxa"/>
          <w:vMerge/>
        </w:tcPr>
        <w:p w:rsidR="009E4124" w:rsidRPr="00FD684E" w:rsidRDefault="009E4124" w:rsidP="00F8335A">
          <w:pPr>
            <w:pStyle w:val="Encabezado"/>
            <w:rPr>
              <w:rFonts w:ascii="Arial" w:hAnsi="Arial" w:cs="Arial"/>
              <w:lang w:val="es-ES" w:eastAsia="es-ES"/>
            </w:rPr>
          </w:pPr>
        </w:p>
      </w:tc>
      <w:tc>
        <w:tcPr>
          <w:tcW w:w="4677" w:type="dxa"/>
          <w:vMerge/>
        </w:tcPr>
        <w:p w:rsidR="009E4124" w:rsidRPr="00FD684E" w:rsidRDefault="009E4124" w:rsidP="00F8335A">
          <w:pPr>
            <w:pStyle w:val="Encabezado"/>
            <w:jc w:val="center"/>
            <w:rPr>
              <w:rFonts w:ascii="Arial" w:hAnsi="Arial" w:cs="Arial"/>
              <w:b/>
              <w:lang w:val="es-ES" w:eastAsia="es-ES"/>
            </w:rPr>
          </w:pPr>
        </w:p>
      </w:tc>
      <w:tc>
        <w:tcPr>
          <w:tcW w:w="2523" w:type="dxa"/>
        </w:tcPr>
        <w:p w:rsidR="009E4124" w:rsidRPr="00FD684E" w:rsidRDefault="009E4124" w:rsidP="00AB7C53">
          <w:pPr>
            <w:pStyle w:val="Encabezado"/>
            <w:jc w:val="center"/>
            <w:rPr>
              <w:rFonts w:ascii="Arial" w:hAnsi="Arial" w:cs="Arial"/>
              <w:b/>
              <w:sz w:val="20"/>
              <w:szCs w:val="20"/>
              <w:lang w:val="es-ES" w:eastAsia="es-ES"/>
            </w:rPr>
          </w:pPr>
          <w:r w:rsidRPr="00FD684E">
            <w:rPr>
              <w:rFonts w:ascii="Arial" w:hAnsi="Arial" w:cs="Arial"/>
              <w:b/>
              <w:sz w:val="20"/>
              <w:szCs w:val="20"/>
              <w:lang w:val="es-ES" w:eastAsia="es-ES"/>
            </w:rPr>
            <w:t xml:space="preserve">Página </w:t>
          </w:r>
          <w:r w:rsidRPr="00FD684E">
            <w:rPr>
              <w:rStyle w:val="Nmerodepgina"/>
              <w:rFonts w:ascii="Arial" w:hAnsi="Arial" w:cs="Arial"/>
              <w:b/>
              <w:sz w:val="20"/>
              <w:szCs w:val="20"/>
              <w:lang w:val="es-ES" w:eastAsia="es-ES"/>
            </w:rPr>
            <w:fldChar w:fldCharType="begin"/>
          </w:r>
          <w:r w:rsidRPr="00FD684E">
            <w:rPr>
              <w:rStyle w:val="Nmerodepgina"/>
              <w:rFonts w:ascii="Arial" w:hAnsi="Arial" w:cs="Arial"/>
              <w:b/>
              <w:sz w:val="20"/>
              <w:szCs w:val="20"/>
              <w:lang w:val="es-ES" w:eastAsia="es-ES"/>
            </w:rPr>
            <w:instrText xml:space="preserve"> PAGE </w:instrText>
          </w:r>
          <w:r w:rsidRPr="00FD684E">
            <w:rPr>
              <w:rStyle w:val="Nmerodepgina"/>
              <w:rFonts w:ascii="Arial" w:hAnsi="Arial" w:cs="Arial"/>
              <w:b/>
              <w:sz w:val="20"/>
              <w:szCs w:val="20"/>
              <w:lang w:val="es-ES" w:eastAsia="es-ES"/>
            </w:rPr>
            <w:fldChar w:fldCharType="separate"/>
          </w:r>
          <w:r w:rsidR="00AB7C53">
            <w:rPr>
              <w:rStyle w:val="Nmerodepgina"/>
              <w:rFonts w:ascii="Arial" w:hAnsi="Arial" w:cs="Arial"/>
              <w:b/>
              <w:noProof/>
              <w:sz w:val="20"/>
              <w:szCs w:val="20"/>
              <w:lang w:val="es-ES" w:eastAsia="es-ES"/>
            </w:rPr>
            <w:t>1</w:t>
          </w:r>
          <w:r w:rsidRPr="00FD684E">
            <w:rPr>
              <w:rStyle w:val="Nmerodepgina"/>
              <w:rFonts w:ascii="Arial" w:hAnsi="Arial" w:cs="Arial"/>
              <w:b/>
              <w:sz w:val="20"/>
              <w:szCs w:val="20"/>
              <w:lang w:val="es-ES" w:eastAsia="es-ES"/>
            </w:rPr>
            <w:fldChar w:fldCharType="end"/>
          </w:r>
          <w:r w:rsidRPr="00FD684E">
            <w:rPr>
              <w:rFonts w:ascii="Arial" w:hAnsi="Arial" w:cs="Arial"/>
              <w:b/>
              <w:sz w:val="20"/>
              <w:szCs w:val="20"/>
              <w:lang w:val="es-ES" w:eastAsia="es-ES"/>
            </w:rPr>
            <w:t xml:space="preserve"> </w:t>
          </w:r>
          <w:r>
            <w:rPr>
              <w:rStyle w:val="Nmerodepgina"/>
              <w:rFonts w:ascii="Arial" w:hAnsi="Arial" w:cs="Arial"/>
              <w:b/>
              <w:sz w:val="20"/>
              <w:szCs w:val="20"/>
              <w:lang w:val="es-ES" w:eastAsia="es-ES"/>
            </w:rPr>
            <w:t xml:space="preserve"> de </w:t>
          </w:r>
          <w:r w:rsidR="00AB7C53">
            <w:rPr>
              <w:rStyle w:val="Nmerodepgina"/>
              <w:rFonts w:ascii="Arial" w:hAnsi="Arial" w:cs="Arial"/>
              <w:b/>
              <w:sz w:val="20"/>
              <w:szCs w:val="20"/>
              <w:lang w:val="es-ES" w:eastAsia="es-ES"/>
            </w:rPr>
            <w:t>24</w:t>
          </w:r>
        </w:p>
      </w:tc>
    </w:tr>
  </w:tbl>
  <w:p w:rsidR="009E4124" w:rsidRDefault="005B062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0381" o:spid="_x0000_s2054" type="#_x0000_t136" style="position:absolute;margin-left:0;margin-top:0;width:572.45pt;height:50.5pt;rotation:315;z-index:-251656704;mso-position-horizontal:center;mso-position-horizontal-relative:margin;mso-position-vertical:center;mso-position-vertical-relative:margin" o:allowincell="f" fillcolor="silver" stroked="f">
          <v:fill opacity=".5"/>
          <v:textpath style="font-family:&quot;Arial Black&quot;;font-size:1pt" string="DOCUMENTO DE CONSUL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12C62"/>
    <w:multiLevelType w:val="hybridMultilevel"/>
    <w:tmpl w:val="B8BC84AA"/>
    <w:lvl w:ilvl="0" w:tplc="E7B0D94C">
      <w:numFmt w:val="bullet"/>
      <w:lvlText w:val="•"/>
      <w:lvlJc w:val="left"/>
      <w:pPr>
        <w:ind w:left="463" w:hanging="360"/>
      </w:pPr>
      <w:rPr>
        <w:rFonts w:ascii="Arial" w:eastAsia="Arial" w:hAnsi="Arial" w:cs="Arial" w:hint="default"/>
        <w:w w:val="100"/>
        <w:sz w:val="22"/>
        <w:szCs w:val="22"/>
        <w:lang w:val="es-CO" w:eastAsia="es-CO" w:bidi="es-CO"/>
      </w:rPr>
    </w:lvl>
    <w:lvl w:ilvl="1" w:tplc="BE30D782">
      <w:numFmt w:val="bullet"/>
      <w:lvlText w:val="•"/>
      <w:lvlJc w:val="left"/>
      <w:pPr>
        <w:ind w:left="1064" w:hanging="360"/>
      </w:pPr>
      <w:rPr>
        <w:rFonts w:hint="default"/>
        <w:lang w:val="es-CO" w:eastAsia="es-CO" w:bidi="es-CO"/>
      </w:rPr>
    </w:lvl>
    <w:lvl w:ilvl="2" w:tplc="4D203940">
      <w:numFmt w:val="bullet"/>
      <w:lvlText w:val="•"/>
      <w:lvlJc w:val="left"/>
      <w:pPr>
        <w:ind w:left="1668" w:hanging="360"/>
      </w:pPr>
      <w:rPr>
        <w:rFonts w:hint="default"/>
        <w:lang w:val="es-CO" w:eastAsia="es-CO" w:bidi="es-CO"/>
      </w:rPr>
    </w:lvl>
    <w:lvl w:ilvl="3" w:tplc="AE50DAF4">
      <w:numFmt w:val="bullet"/>
      <w:lvlText w:val="•"/>
      <w:lvlJc w:val="left"/>
      <w:pPr>
        <w:ind w:left="2272" w:hanging="360"/>
      </w:pPr>
      <w:rPr>
        <w:rFonts w:hint="default"/>
        <w:lang w:val="es-CO" w:eastAsia="es-CO" w:bidi="es-CO"/>
      </w:rPr>
    </w:lvl>
    <w:lvl w:ilvl="4" w:tplc="6C00A3D4">
      <w:numFmt w:val="bullet"/>
      <w:lvlText w:val="•"/>
      <w:lvlJc w:val="left"/>
      <w:pPr>
        <w:ind w:left="2876" w:hanging="360"/>
      </w:pPr>
      <w:rPr>
        <w:rFonts w:hint="default"/>
        <w:lang w:val="es-CO" w:eastAsia="es-CO" w:bidi="es-CO"/>
      </w:rPr>
    </w:lvl>
    <w:lvl w:ilvl="5" w:tplc="92CC1D38">
      <w:numFmt w:val="bullet"/>
      <w:lvlText w:val="•"/>
      <w:lvlJc w:val="left"/>
      <w:pPr>
        <w:ind w:left="3481" w:hanging="360"/>
      </w:pPr>
      <w:rPr>
        <w:rFonts w:hint="default"/>
        <w:lang w:val="es-CO" w:eastAsia="es-CO" w:bidi="es-CO"/>
      </w:rPr>
    </w:lvl>
    <w:lvl w:ilvl="6" w:tplc="654C9F20">
      <w:numFmt w:val="bullet"/>
      <w:lvlText w:val="•"/>
      <w:lvlJc w:val="left"/>
      <w:pPr>
        <w:ind w:left="4085" w:hanging="360"/>
      </w:pPr>
      <w:rPr>
        <w:rFonts w:hint="default"/>
        <w:lang w:val="es-CO" w:eastAsia="es-CO" w:bidi="es-CO"/>
      </w:rPr>
    </w:lvl>
    <w:lvl w:ilvl="7" w:tplc="1ED2A440">
      <w:numFmt w:val="bullet"/>
      <w:lvlText w:val="•"/>
      <w:lvlJc w:val="left"/>
      <w:pPr>
        <w:ind w:left="4689" w:hanging="360"/>
      </w:pPr>
      <w:rPr>
        <w:rFonts w:hint="default"/>
        <w:lang w:val="es-CO" w:eastAsia="es-CO" w:bidi="es-CO"/>
      </w:rPr>
    </w:lvl>
    <w:lvl w:ilvl="8" w:tplc="9748450E">
      <w:numFmt w:val="bullet"/>
      <w:lvlText w:val="•"/>
      <w:lvlJc w:val="left"/>
      <w:pPr>
        <w:ind w:left="5293" w:hanging="360"/>
      </w:pPr>
      <w:rPr>
        <w:rFonts w:hint="default"/>
        <w:lang w:val="es-CO" w:eastAsia="es-CO" w:bidi="es-CO"/>
      </w:rPr>
    </w:lvl>
  </w:abstractNum>
  <w:abstractNum w:abstractNumId="1">
    <w:nsid w:val="0C570AE6"/>
    <w:multiLevelType w:val="hybridMultilevel"/>
    <w:tmpl w:val="7D128028"/>
    <w:lvl w:ilvl="0" w:tplc="C92EA0E4">
      <w:start w:val="1"/>
      <w:numFmt w:val="bullet"/>
      <w:lvlText w:val=""/>
      <w:lvlJc w:val="center"/>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FF72940"/>
    <w:multiLevelType w:val="multilevel"/>
    <w:tmpl w:val="8604B670"/>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2AB817C3"/>
    <w:multiLevelType w:val="hybridMultilevel"/>
    <w:tmpl w:val="76FAB8C0"/>
    <w:lvl w:ilvl="0" w:tplc="5F6C0E42">
      <w:numFmt w:val="bullet"/>
      <w:lvlText w:val="•"/>
      <w:lvlJc w:val="left"/>
      <w:pPr>
        <w:ind w:left="463" w:hanging="360"/>
      </w:pPr>
      <w:rPr>
        <w:rFonts w:ascii="Arial" w:eastAsia="Arial" w:hAnsi="Arial" w:cs="Arial" w:hint="default"/>
        <w:w w:val="100"/>
        <w:sz w:val="22"/>
        <w:szCs w:val="22"/>
        <w:lang w:val="es-CO" w:eastAsia="es-CO" w:bidi="es-CO"/>
      </w:rPr>
    </w:lvl>
    <w:lvl w:ilvl="1" w:tplc="6E1CA9EC">
      <w:numFmt w:val="bullet"/>
      <w:lvlText w:val="•"/>
      <w:lvlJc w:val="left"/>
      <w:pPr>
        <w:ind w:left="1064" w:hanging="360"/>
      </w:pPr>
      <w:rPr>
        <w:rFonts w:hint="default"/>
        <w:lang w:val="es-CO" w:eastAsia="es-CO" w:bidi="es-CO"/>
      </w:rPr>
    </w:lvl>
    <w:lvl w:ilvl="2" w:tplc="3C9804D8">
      <w:numFmt w:val="bullet"/>
      <w:lvlText w:val="•"/>
      <w:lvlJc w:val="left"/>
      <w:pPr>
        <w:ind w:left="1668" w:hanging="360"/>
      </w:pPr>
      <w:rPr>
        <w:rFonts w:hint="default"/>
        <w:lang w:val="es-CO" w:eastAsia="es-CO" w:bidi="es-CO"/>
      </w:rPr>
    </w:lvl>
    <w:lvl w:ilvl="3" w:tplc="491E8ABC">
      <w:numFmt w:val="bullet"/>
      <w:lvlText w:val="•"/>
      <w:lvlJc w:val="left"/>
      <w:pPr>
        <w:ind w:left="2272" w:hanging="360"/>
      </w:pPr>
      <w:rPr>
        <w:rFonts w:hint="default"/>
        <w:lang w:val="es-CO" w:eastAsia="es-CO" w:bidi="es-CO"/>
      </w:rPr>
    </w:lvl>
    <w:lvl w:ilvl="4" w:tplc="F7565556">
      <w:numFmt w:val="bullet"/>
      <w:lvlText w:val="•"/>
      <w:lvlJc w:val="left"/>
      <w:pPr>
        <w:ind w:left="2876" w:hanging="360"/>
      </w:pPr>
      <w:rPr>
        <w:rFonts w:hint="default"/>
        <w:lang w:val="es-CO" w:eastAsia="es-CO" w:bidi="es-CO"/>
      </w:rPr>
    </w:lvl>
    <w:lvl w:ilvl="5" w:tplc="501CAA1E">
      <w:numFmt w:val="bullet"/>
      <w:lvlText w:val="•"/>
      <w:lvlJc w:val="left"/>
      <w:pPr>
        <w:ind w:left="3481" w:hanging="360"/>
      </w:pPr>
      <w:rPr>
        <w:rFonts w:hint="default"/>
        <w:lang w:val="es-CO" w:eastAsia="es-CO" w:bidi="es-CO"/>
      </w:rPr>
    </w:lvl>
    <w:lvl w:ilvl="6" w:tplc="EB3634C4">
      <w:numFmt w:val="bullet"/>
      <w:lvlText w:val="•"/>
      <w:lvlJc w:val="left"/>
      <w:pPr>
        <w:ind w:left="4085" w:hanging="360"/>
      </w:pPr>
      <w:rPr>
        <w:rFonts w:hint="default"/>
        <w:lang w:val="es-CO" w:eastAsia="es-CO" w:bidi="es-CO"/>
      </w:rPr>
    </w:lvl>
    <w:lvl w:ilvl="7" w:tplc="CF60445A">
      <w:numFmt w:val="bullet"/>
      <w:lvlText w:val="•"/>
      <w:lvlJc w:val="left"/>
      <w:pPr>
        <w:ind w:left="4689" w:hanging="360"/>
      </w:pPr>
      <w:rPr>
        <w:rFonts w:hint="default"/>
        <w:lang w:val="es-CO" w:eastAsia="es-CO" w:bidi="es-CO"/>
      </w:rPr>
    </w:lvl>
    <w:lvl w:ilvl="8" w:tplc="BC4A19C6">
      <w:numFmt w:val="bullet"/>
      <w:lvlText w:val="•"/>
      <w:lvlJc w:val="left"/>
      <w:pPr>
        <w:ind w:left="5293" w:hanging="360"/>
      </w:pPr>
      <w:rPr>
        <w:rFonts w:hint="default"/>
        <w:lang w:val="es-CO" w:eastAsia="es-CO" w:bidi="es-CO"/>
      </w:rPr>
    </w:lvl>
  </w:abstractNum>
  <w:abstractNum w:abstractNumId="4">
    <w:nsid w:val="335330A0"/>
    <w:multiLevelType w:val="hybridMultilevel"/>
    <w:tmpl w:val="BE16C1E4"/>
    <w:lvl w:ilvl="0" w:tplc="92D6870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7614248"/>
    <w:multiLevelType w:val="hybridMultilevel"/>
    <w:tmpl w:val="C4AEDA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CA66197"/>
    <w:multiLevelType w:val="hybridMultilevel"/>
    <w:tmpl w:val="C4AEDA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E574359"/>
    <w:multiLevelType w:val="hybridMultilevel"/>
    <w:tmpl w:val="79981AB0"/>
    <w:lvl w:ilvl="0" w:tplc="92D6870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5BA2B32"/>
    <w:multiLevelType w:val="hybridMultilevel"/>
    <w:tmpl w:val="5BB00B5C"/>
    <w:lvl w:ilvl="0" w:tplc="92D6870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9661A9B"/>
    <w:multiLevelType w:val="hybridMultilevel"/>
    <w:tmpl w:val="415CB926"/>
    <w:lvl w:ilvl="0" w:tplc="C92EA0E4">
      <w:start w:val="1"/>
      <w:numFmt w:val="bullet"/>
      <w:lvlText w:val=""/>
      <w:lvlJc w:val="center"/>
      <w:pPr>
        <w:ind w:left="720" w:hanging="360"/>
      </w:pPr>
      <w:rPr>
        <w:rFonts w:ascii="Wingdings" w:hAnsi="Wingdings" w:hint="default"/>
      </w:rPr>
    </w:lvl>
    <w:lvl w:ilvl="1" w:tplc="772C7548">
      <w:numFmt w:val="bullet"/>
      <w:lvlText w:val=""/>
      <w:lvlJc w:val="left"/>
      <w:pPr>
        <w:ind w:left="1185" w:hanging="105"/>
      </w:pPr>
      <w:rPr>
        <w:rFonts w:ascii="Arial" w:eastAsiaTheme="minorHAns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3430A21"/>
    <w:multiLevelType w:val="multilevel"/>
    <w:tmpl w:val="68B8DEFE"/>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56553275"/>
    <w:multiLevelType w:val="hybridMultilevel"/>
    <w:tmpl w:val="0F26863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8D64571"/>
    <w:multiLevelType w:val="hybridMultilevel"/>
    <w:tmpl w:val="5C3A7B90"/>
    <w:lvl w:ilvl="0" w:tplc="6C404168">
      <w:numFmt w:val="bullet"/>
      <w:lvlText w:val="•"/>
      <w:lvlJc w:val="left"/>
      <w:pPr>
        <w:ind w:left="463" w:hanging="360"/>
      </w:pPr>
      <w:rPr>
        <w:rFonts w:ascii="Arial" w:eastAsia="Arial" w:hAnsi="Arial" w:cs="Arial" w:hint="default"/>
        <w:w w:val="100"/>
        <w:sz w:val="22"/>
        <w:szCs w:val="22"/>
        <w:lang w:val="es-CO" w:eastAsia="es-CO" w:bidi="es-CO"/>
      </w:rPr>
    </w:lvl>
    <w:lvl w:ilvl="1" w:tplc="B234E076">
      <w:numFmt w:val="bullet"/>
      <w:lvlText w:val="•"/>
      <w:lvlJc w:val="left"/>
      <w:pPr>
        <w:ind w:left="1064" w:hanging="360"/>
      </w:pPr>
      <w:rPr>
        <w:rFonts w:hint="default"/>
        <w:lang w:val="es-CO" w:eastAsia="es-CO" w:bidi="es-CO"/>
      </w:rPr>
    </w:lvl>
    <w:lvl w:ilvl="2" w:tplc="AA260032">
      <w:numFmt w:val="bullet"/>
      <w:lvlText w:val="•"/>
      <w:lvlJc w:val="left"/>
      <w:pPr>
        <w:ind w:left="1668" w:hanging="360"/>
      </w:pPr>
      <w:rPr>
        <w:rFonts w:hint="default"/>
        <w:lang w:val="es-CO" w:eastAsia="es-CO" w:bidi="es-CO"/>
      </w:rPr>
    </w:lvl>
    <w:lvl w:ilvl="3" w:tplc="D5663FFC">
      <w:numFmt w:val="bullet"/>
      <w:lvlText w:val="•"/>
      <w:lvlJc w:val="left"/>
      <w:pPr>
        <w:ind w:left="2272" w:hanging="360"/>
      </w:pPr>
      <w:rPr>
        <w:rFonts w:hint="default"/>
        <w:lang w:val="es-CO" w:eastAsia="es-CO" w:bidi="es-CO"/>
      </w:rPr>
    </w:lvl>
    <w:lvl w:ilvl="4" w:tplc="33CC6DAC">
      <w:numFmt w:val="bullet"/>
      <w:lvlText w:val="•"/>
      <w:lvlJc w:val="left"/>
      <w:pPr>
        <w:ind w:left="2876" w:hanging="360"/>
      </w:pPr>
      <w:rPr>
        <w:rFonts w:hint="default"/>
        <w:lang w:val="es-CO" w:eastAsia="es-CO" w:bidi="es-CO"/>
      </w:rPr>
    </w:lvl>
    <w:lvl w:ilvl="5" w:tplc="E8083F1E">
      <w:numFmt w:val="bullet"/>
      <w:lvlText w:val="•"/>
      <w:lvlJc w:val="left"/>
      <w:pPr>
        <w:ind w:left="3481" w:hanging="360"/>
      </w:pPr>
      <w:rPr>
        <w:rFonts w:hint="default"/>
        <w:lang w:val="es-CO" w:eastAsia="es-CO" w:bidi="es-CO"/>
      </w:rPr>
    </w:lvl>
    <w:lvl w:ilvl="6" w:tplc="B3CC4C7C">
      <w:numFmt w:val="bullet"/>
      <w:lvlText w:val="•"/>
      <w:lvlJc w:val="left"/>
      <w:pPr>
        <w:ind w:left="4085" w:hanging="360"/>
      </w:pPr>
      <w:rPr>
        <w:rFonts w:hint="default"/>
        <w:lang w:val="es-CO" w:eastAsia="es-CO" w:bidi="es-CO"/>
      </w:rPr>
    </w:lvl>
    <w:lvl w:ilvl="7" w:tplc="9D1CA622">
      <w:numFmt w:val="bullet"/>
      <w:lvlText w:val="•"/>
      <w:lvlJc w:val="left"/>
      <w:pPr>
        <w:ind w:left="4689" w:hanging="360"/>
      </w:pPr>
      <w:rPr>
        <w:rFonts w:hint="default"/>
        <w:lang w:val="es-CO" w:eastAsia="es-CO" w:bidi="es-CO"/>
      </w:rPr>
    </w:lvl>
    <w:lvl w:ilvl="8" w:tplc="D3FE6C44">
      <w:numFmt w:val="bullet"/>
      <w:lvlText w:val="•"/>
      <w:lvlJc w:val="left"/>
      <w:pPr>
        <w:ind w:left="5293" w:hanging="360"/>
      </w:pPr>
      <w:rPr>
        <w:rFonts w:hint="default"/>
        <w:lang w:val="es-CO" w:eastAsia="es-CO" w:bidi="es-CO"/>
      </w:rPr>
    </w:lvl>
  </w:abstractNum>
  <w:abstractNum w:abstractNumId="13">
    <w:nsid w:val="63174571"/>
    <w:multiLevelType w:val="multilevel"/>
    <w:tmpl w:val="53ECE508"/>
    <w:lvl w:ilvl="0">
      <w:start w:val="1"/>
      <w:numFmt w:val="bullet"/>
      <w:lvlText w:val=""/>
      <w:lvlJc w:val="left"/>
      <w:pPr>
        <w:ind w:left="720" w:hanging="360"/>
      </w:pPr>
      <w:rPr>
        <w:rFonts w:ascii="Symbol" w:hAnsi="Symbol" w:hint="default"/>
        <w:b/>
        <w:color w:val="000000" w:themeColor="text1"/>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4222712"/>
    <w:multiLevelType w:val="hybridMultilevel"/>
    <w:tmpl w:val="9C9A46D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6FCE0F07"/>
    <w:multiLevelType w:val="hybridMultilevel"/>
    <w:tmpl w:val="C4AEDA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0D0384E"/>
    <w:multiLevelType w:val="multilevel"/>
    <w:tmpl w:val="223CB61A"/>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792A17CD"/>
    <w:multiLevelType w:val="multilevel"/>
    <w:tmpl w:val="2E8ACDC0"/>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6"/>
  </w:num>
  <w:num w:numId="2">
    <w:abstractNumId w:val="9"/>
  </w:num>
  <w:num w:numId="3">
    <w:abstractNumId w:val="1"/>
  </w:num>
  <w:num w:numId="4">
    <w:abstractNumId w:val="12"/>
  </w:num>
  <w:num w:numId="5">
    <w:abstractNumId w:val="0"/>
  </w:num>
  <w:num w:numId="6">
    <w:abstractNumId w:val="3"/>
  </w:num>
  <w:num w:numId="7">
    <w:abstractNumId w:val="13"/>
  </w:num>
  <w:num w:numId="8">
    <w:abstractNumId w:val="14"/>
  </w:num>
  <w:num w:numId="9">
    <w:abstractNumId w:val="11"/>
  </w:num>
  <w:num w:numId="10">
    <w:abstractNumId w:val="17"/>
  </w:num>
  <w:num w:numId="11">
    <w:abstractNumId w:val="10"/>
  </w:num>
  <w:num w:numId="12">
    <w:abstractNumId w:val="5"/>
  </w:num>
  <w:num w:numId="13">
    <w:abstractNumId w:val="6"/>
  </w:num>
  <w:num w:numId="14">
    <w:abstractNumId w:val="15"/>
  </w:num>
  <w:num w:numId="15">
    <w:abstractNumId w:val="8"/>
  </w:num>
  <w:num w:numId="16">
    <w:abstractNumId w:val="7"/>
  </w:num>
  <w:num w:numId="17">
    <w:abstractNumId w:val="4"/>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8B"/>
    <w:rsid w:val="00006373"/>
    <w:rsid w:val="00015101"/>
    <w:rsid w:val="0001744D"/>
    <w:rsid w:val="00024EA3"/>
    <w:rsid w:val="00026058"/>
    <w:rsid w:val="0003706D"/>
    <w:rsid w:val="00044694"/>
    <w:rsid w:val="000450FC"/>
    <w:rsid w:val="00046899"/>
    <w:rsid w:val="00047A70"/>
    <w:rsid w:val="00053666"/>
    <w:rsid w:val="0006093C"/>
    <w:rsid w:val="00062BB7"/>
    <w:rsid w:val="0006406A"/>
    <w:rsid w:val="000704A4"/>
    <w:rsid w:val="000755D0"/>
    <w:rsid w:val="0008377E"/>
    <w:rsid w:val="00084633"/>
    <w:rsid w:val="000869CF"/>
    <w:rsid w:val="000A286C"/>
    <w:rsid w:val="000B02F4"/>
    <w:rsid w:val="000B092D"/>
    <w:rsid w:val="000B1E03"/>
    <w:rsid w:val="000B62E3"/>
    <w:rsid w:val="000C196E"/>
    <w:rsid w:val="000C6C11"/>
    <w:rsid w:val="000D421C"/>
    <w:rsid w:val="000E7571"/>
    <w:rsid w:val="000F26CF"/>
    <w:rsid w:val="00106183"/>
    <w:rsid w:val="00117370"/>
    <w:rsid w:val="001232AB"/>
    <w:rsid w:val="0015330C"/>
    <w:rsid w:val="00157261"/>
    <w:rsid w:val="001575D8"/>
    <w:rsid w:val="00164E9D"/>
    <w:rsid w:val="0017140F"/>
    <w:rsid w:val="001743BA"/>
    <w:rsid w:val="001A06E7"/>
    <w:rsid w:val="001B0526"/>
    <w:rsid w:val="001B1493"/>
    <w:rsid w:val="001B3706"/>
    <w:rsid w:val="001B56D8"/>
    <w:rsid w:val="001B7E23"/>
    <w:rsid w:val="001C26A2"/>
    <w:rsid w:val="001C4E6F"/>
    <w:rsid w:val="001F2695"/>
    <w:rsid w:val="001F63E2"/>
    <w:rsid w:val="00215A1D"/>
    <w:rsid w:val="00215B9F"/>
    <w:rsid w:val="002213A8"/>
    <w:rsid w:val="00222D06"/>
    <w:rsid w:val="0022609D"/>
    <w:rsid w:val="002274F5"/>
    <w:rsid w:val="00260EBA"/>
    <w:rsid w:val="00261B31"/>
    <w:rsid w:val="0027130B"/>
    <w:rsid w:val="002779F2"/>
    <w:rsid w:val="00297C97"/>
    <w:rsid w:val="002A498B"/>
    <w:rsid w:val="002A6AC6"/>
    <w:rsid w:val="002B32EA"/>
    <w:rsid w:val="002B7133"/>
    <w:rsid w:val="002C4F56"/>
    <w:rsid w:val="002C5C92"/>
    <w:rsid w:val="002D3A52"/>
    <w:rsid w:val="002F3202"/>
    <w:rsid w:val="002F6D63"/>
    <w:rsid w:val="00312240"/>
    <w:rsid w:val="003248F8"/>
    <w:rsid w:val="00330F45"/>
    <w:rsid w:val="00331AF6"/>
    <w:rsid w:val="003320CC"/>
    <w:rsid w:val="003345AE"/>
    <w:rsid w:val="00334788"/>
    <w:rsid w:val="00341BBA"/>
    <w:rsid w:val="003440F8"/>
    <w:rsid w:val="0034712A"/>
    <w:rsid w:val="0035137C"/>
    <w:rsid w:val="00353564"/>
    <w:rsid w:val="003548C8"/>
    <w:rsid w:val="0036446E"/>
    <w:rsid w:val="00382D93"/>
    <w:rsid w:val="00384DCA"/>
    <w:rsid w:val="003869E2"/>
    <w:rsid w:val="0038763F"/>
    <w:rsid w:val="003922EB"/>
    <w:rsid w:val="00395EE8"/>
    <w:rsid w:val="003A5972"/>
    <w:rsid w:val="003B659C"/>
    <w:rsid w:val="003C69B0"/>
    <w:rsid w:val="003C7778"/>
    <w:rsid w:val="003D4698"/>
    <w:rsid w:val="003D590C"/>
    <w:rsid w:val="003D5A6D"/>
    <w:rsid w:val="003D6E63"/>
    <w:rsid w:val="003E144A"/>
    <w:rsid w:val="003E373B"/>
    <w:rsid w:val="003F2145"/>
    <w:rsid w:val="003F2CE1"/>
    <w:rsid w:val="00401005"/>
    <w:rsid w:val="00401BED"/>
    <w:rsid w:val="00402649"/>
    <w:rsid w:val="004069DA"/>
    <w:rsid w:val="004130C6"/>
    <w:rsid w:val="00422286"/>
    <w:rsid w:val="0042508A"/>
    <w:rsid w:val="00426984"/>
    <w:rsid w:val="0042761C"/>
    <w:rsid w:val="00430B68"/>
    <w:rsid w:val="00434C78"/>
    <w:rsid w:val="00435E77"/>
    <w:rsid w:val="00437802"/>
    <w:rsid w:val="00441D6A"/>
    <w:rsid w:val="00444F08"/>
    <w:rsid w:val="0044576C"/>
    <w:rsid w:val="00446846"/>
    <w:rsid w:val="00451E12"/>
    <w:rsid w:val="00457D57"/>
    <w:rsid w:val="004601DE"/>
    <w:rsid w:val="00462C8E"/>
    <w:rsid w:val="00462F5C"/>
    <w:rsid w:val="0046371F"/>
    <w:rsid w:val="00464E98"/>
    <w:rsid w:val="004654EB"/>
    <w:rsid w:val="00467A11"/>
    <w:rsid w:val="00467BFC"/>
    <w:rsid w:val="00476CAB"/>
    <w:rsid w:val="0048067B"/>
    <w:rsid w:val="00495C0A"/>
    <w:rsid w:val="004973E6"/>
    <w:rsid w:val="004A0A58"/>
    <w:rsid w:val="004A561E"/>
    <w:rsid w:val="004B277A"/>
    <w:rsid w:val="004C1157"/>
    <w:rsid w:val="004C6CC8"/>
    <w:rsid w:val="004D3280"/>
    <w:rsid w:val="004D4C4C"/>
    <w:rsid w:val="004D6146"/>
    <w:rsid w:val="005048D5"/>
    <w:rsid w:val="00511F56"/>
    <w:rsid w:val="005127FF"/>
    <w:rsid w:val="0051370D"/>
    <w:rsid w:val="0051493A"/>
    <w:rsid w:val="00515548"/>
    <w:rsid w:val="0051563A"/>
    <w:rsid w:val="00524952"/>
    <w:rsid w:val="005257E2"/>
    <w:rsid w:val="005326CA"/>
    <w:rsid w:val="00533683"/>
    <w:rsid w:val="00540A4F"/>
    <w:rsid w:val="00547C72"/>
    <w:rsid w:val="005539EB"/>
    <w:rsid w:val="005541E7"/>
    <w:rsid w:val="00561048"/>
    <w:rsid w:val="00561849"/>
    <w:rsid w:val="00563288"/>
    <w:rsid w:val="0056371B"/>
    <w:rsid w:val="00567AD0"/>
    <w:rsid w:val="0057071B"/>
    <w:rsid w:val="005738CF"/>
    <w:rsid w:val="0058040F"/>
    <w:rsid w:val="0058056A"/>
    <w:rsid w:val="0058420A"/>
    <w:rsid w:val="0058634A"/>
    <w:rsid w:val="005A320F"/>
    <w:rsid w:val="005A648C"/>
    <w:rsid w:val="005A6A65"/>
    <w:rsid w:val="005B0621"/>
    <w:rsid w:val="005B2880"/>
    <w:rsid w:val="005C1508"/>
    <w:rsid w:val="005C60F4"/>
    <w:rsid w:val="005C6A60"/>
    <w:rsid w:val="005D1802"/>
    <w:rsid w:val="005D1B23"/>
    <w:rsid w:val="005D3531"/>
    <w:rsid w:val="005D5D1E"/>
    <w:rsid w:val="005D625D"/>
    <w:rsid w:val="005D67B8"/>
    <w:rsid w:val="005F21EE"/>
    <w:rsid w:val="005F33C5"/>
    <w:rsid w:val="00604A7B"/>
    <w:rsid w:val="00613BA1"/>
    <w:rsid w:val="006338C1"/>
    <w:rsid w:val="00635D42"/>
    <w:rsid w:val="00641196"/>
    <w:rsid w:val="006441AE"/>
    <w:rsid w:val="00646F96"/>
    <w:rsid w:val="00653CF8"/>
    <w:rsid w:val="006559B5"/>
    <w:rsid w:val="00660E40"/>
    <w:rsid w:val="006620A1"/>
    <w:rsid w:val="00662EA7"/>
    <w:rsid w:val="00674287"/>
    <w:rsid w:val="00676AA0"/>
    <w:rsid w:val="0068108D"/>
    <w:rsid w:val="0068570A"/>
    <w:rsid w:val="00686F1D"/>
    <w:rsid w:val="00687B34"/>
    <w:rsid w:val="00692A93"/>
    <w:rsid w:val="00695781"/>
    <w:rsid w:val="006965A0"/>
    <w:rsid w:val="006A0B6F"/>
    <w:rsid w:val="006A23A2"/>
    <w:rsid w:val="006A34D3"/>
    <w:rsid w:val="006A3FC8"/>
    <w:rsid w:val="006A6ADF"/>
    <w:rsid w:val="006B106C"/>
    <w:rsid w:val="006C5586"/>
    <w:rsid w:val="006C77E8"/>
    <w:rsid w:val="006D2BF0"/>
    <w:rsid w:val="006D4411"/>
    <w:rsid w:val="006D71E1"/>
    <w:rsid w:val="00703285"/>
    <w:rsid w:val="00710575"/>
    <w:rsid w:val="00715896"/>
    <w:rsid w:val="007166D5"/>
    <w:rsid w:val="0072028A"/>
    <w:rsid w:val="00731861"/>
    <w:rsid w:val="00734769"/>
    <w:rsid w:val="007356C2"/>
    <w:rsid w:val="00747A74"/>
    <w:rsid w:val="00764442"/>
    <w:rsid w:val="0077301A"/>
    <w:rsid w:val="007741B0"/>
    <w:rsid w:val="00777295"/>
    <w:rsid w:val="00783C99"/>
    <w:rsid w:val="00784F95"/>
    <w:rsid w:val="00785163"/>
    <w:rsid w:val="007864C1"/>
    <w:rsid w:val="0079162C"/>
    <w:rsid w:val="0079182D"/>
    <w:rsid w:val="00792698"/>
    <w:rsid w:val="007A12DD"/>
    <w:rsid w:val="007A600A"/>
    <w:rsid w:val="007B0032"/>
    <w:rsid w:val="007B19D6"/>
    <w:rsid w:val="007B73EB"/>
    <w:rsid w:val="007C0551"/>
    <w:rsid w:val="007C1107"/>
    <w:rsid w:val="007C5CB7"/>
    <w:rsid w:val="007D3112"/>
    <w:rsid w:val="007E3EC2"/>
    <w:rsid w:val="007E52E3"/>
    <w:rsid w:val="007E62DD"/>
    <w:rsid w:val="007E7766"/>
    <w:rsid w:val="007F504C"/>
    <w:rsid w:val="007F50B3"/>
    <w:rsid w:val="008005E5"/>
    <w:rsid w:val="00803AAA"/>
    <w:rsid w:val="00812112"/>
    <w:rsid w:val="0081299E"/>
    <w:rsid w:val="008162E8"/>
    <w:rsid w:val="00817674"/>
    <w:rsid w:val="00821663"/>
    <w:rsid w:val="008227D3"/>
    <w:rsid w:val="00825525"/>
    <w:rsid w:val="00825679"/>
    <w:rsid w:val="008262B5"/>
    <w:rsid w:val="00826584"/>
    <w:rsid w:val="00834895"/>
    <w:rsid w:val="00840742"/>
    <w:rsid w:val="00844C72"/>
    <w:rsid w:val="00845E31"/>
    <w:rsid w:val="008534AD"/>
    <w:rsid w:val="008627F2"/>
    <w:rsid w:val="00867EE9"/>
    <w:rsid w:val="008746D9"/>
    <w:rsid w:val="00890B9E"/>
    <w:rsid w:val="008B4596"/>
    <w:rsid w:val="008B7180"/>
    <w:rsid w:val="008C2E94"/>
    <w:rsid w:val="008C52C6"/>
    <w:rsid w:val="008C6986"/>
    <w:rsid w:val="008D63A9"/>
    <w:rsid w:val="008E6FDD"/>
    <w:rsid w:val="008E7106"/>
    <w:rsid w:val="008F0EE2"/>
    <w:rsid w:val="008F136E"/>
    <w:rsid w:val="008F3414"/>
    <w:rsid w:val="008F5D33"/>
    <w:rsid w:val="00904A82"/>
    <w:rsid w:val="00910424"/>
    <w:rsid w:val="009113E2"/>
    <w:rsid w:val="00920120"/>
    <w:rsid w:val="009249BC"/>
    <w:rsid w:val="00925039"/>
    <w:rsid w:val="00930878"/>
    <w:rsid w:val="00934426"/>
    <w:rsid w:val="00935E6C"/>
    <w:rsid w:val="00945A96"/>
    <w:rsid w:val="009559BD"/>
    <w:rsid w:val="00956122"/>
    <w:rsid w:val="00964876"/>
    <w:rsid w:val="00966A31"/>
    <w:rsid w:val="00970348"/>
    <w:rsid w:val="00974A09"/>
    <w:rsid w:val="00974BBB"/>
    <w:rsid w:val="009802B9"/>
    <w:rsid w:val="00990A23"/>
    <w:rsid w:val="0099405D"/>
    <w:rsid w:val="009A0067"/>
    <w:rsid w:val="009A7391"/>
    <w:rsid w:val="009A7F91"/>
    <w:rsid w:val="009B2DE0"/>
    <w:rsid w:val="009B45AB"/>
    <w:rsid w:val="009B4FB4"/>
    <w:rsid w:val="009C5DC1"/>
    <w:rsid w:val="009D152B"/>
    <w:rsid w:val="009D4EBA"/>
    <w:rsid w:val="009D7F24"/>
    <w:rsid w:val="009E4124"/>
    <w:rsid w:val="009E706D"/>
    <w:rsid w:val="009F06C1"/>
    <w:rsid w:val="009F5377"/>
    <w:rsid w:val="009F65F6"/>
    <w:rsid w:val="00A07350"/>
    <w:rsid w:val="00A151CD"/>
    <w:rsid w:val="00A16E2A"/>
    <w:rsid w:val="00A20858"/>
    <w:rsid w:val="00A22104"/>
    <w:rsid w:val="00A22238"/>
    <w:rsid w:val="00A227F2"/>
    <w:rsid w:val="00A236E5"/>
    <w:rsid w:val="00A26E6F"/>
    <w:rsid w:val="00A36E28"/>
    <w:rsid w:val="00A4485F"/>
    <w:rsid w:val="00A44BFB"/>
    <w:rsid w:val="00A5225F"/>
    <w:rsid w:val="00A52961"/>
    <w:rsid w:val="00A53B9A"/>
    <w:rsid w:val="00A67F1A"/>
    <w:rsid w:val="00A717DA"/>
    <w:rsid w:val="00A751FF"/>
    <w:rsid w:val="00A75CC5"/>
    <w:rsid w:val="00AA2234"/>
    <w:rsid w:val="00AA6C11"/>
    <w:rsid w:val="00AB244C"/>
    <w:rsid w:val="00AB3DC8"/>
    <w:rsid w:val="00AB7C53"/>
    <w:rsid w:val="00AC2B8A"/>
    <w:rsid w:val="00AD1059"/>
    <w:rsid w:val="00AD3079"/>
    <w:rsid w:val="00AE0DE8"/>
    <w:rsid w:val="00B004E8"/>
    <w:rsid w:val="00B1263F"/>
    <w:rsid w:val="00B13B52"/>
    <w:rsid w:val="00B20799"/>
    <w:rsid w:val="00B2519A"/>
    <w:rsid w:val="00B2528F"/>
    <w:rsid w:val="00B25BE5"/>
    <w:rsid w:val="00B2713C"/>
    <w:rsid w:val="00B32514"/>
    <w:rsid w:val="00B366CB"/>
    <w:rsid w:val="00B36D0D"/>
    <w:rsid w:val="00B42C20"/>
    <w:rsid w:val="00B46CB9"/>
    <w:rsid w:val="00B47A5B"/>
    <w:rsid w:val="00B529E0"/>
    <w:rsid w:val="00B547DA"/>
    <w:rsid w:val="00B64CC5"/>
    <w:rsid w:val="00B65FC2"/>
    <w:rsid w:val="00B70246"/>
    <w:rsid w:val="00B735F1"/>
    <w:rsid w:val="00B7568E"/>
    <w:rsid w:val="00B82BCF"/>
    <w:rsid w:val="00B86652"/>
    <w:rsid w:val="00B90069"/>
    <w:rsid w:val="00B94FC2"/>
    <w:rsid w:val="00B95453"/>
    <w:rsid w:val="00B957E7"/>
    <w:rsid w:val="00BA008D"/>
    <w:rsid w:val="00BA6DBF"/>
    <w:rsid w:val="00BB3AB6"/>
    <w:rsid w:val="00BB6B06"/>
    <w:rsid w:val="00BB783A"/>
    <w:rsid w:val="00BC166F"/>
    <w:rsid w:val="00BC48FC"/>
    <w:rsid w:val="00BC5460"/>
    <w:rsid w:val="00BD356A"/>
    <w:rsid w:val="00BD5292"/>
    <w:rsid w:val="00BE31DF"/>
    <w:rsid w:val="00BE5367"/>
    <w:rsid w:val="00BE6E86"/>
    <w:rsid w:val="00BF0A71"/>
    <w:rsid w:val="00C21BA4"/>
    <w:rsid w:val="00C26A82"/>
    <w:rsid w:val="00C312AA"/>
    <w:rsid w:val="00C4380B"/>
    <w:rsid w:val="00C441ED"/>
    <w:rsid w:val="00C44CE2"/>
    <w:rsid w:val="00C54A3A"/>
    <w:rsid w:val="00C54A61"/>
    <w:rsid w:val="00C63A5D"/>
    <w:rsid w:val="00C6779F"/>
    <w:rsid w:val="00C75492"/>
    <w:rsid w:val="00C80E0F"/>
    <w:rsid w:val="00C835E1"/>
    <w:rsid w:val="00C9491A"/>
    <w:rsid w:val="00CA303F"/>
    <w:rsid w:val="00CB57F4"/>
    <w:rsid w:val="00CC104C"/>
    <w:rsid w:val="00CC6463"/>
    <w:rsid w:val="00CD05B8"/>
    <w:rsid w:val="00CD2B66"/>
    <w:rsid w:val="00CE79CC"/>
    <w:rsid w:val="00CF478A"/>
    <w:rsid w:val="00CF7104"/>
    <w:rsid w:val="00D05385"/>
    <w:rsid w:val="00D07B2C"/>
    <w:rsid w:val="00D129A7"/>
    <w:rsid w:val="00D17671"/>
    <w:rsid w:val="00D21E7E"/>
    <w:rsid w:val="00D26979"/>
    <w:rsid w:val="00D26F61"/>
    <w:rsid w:val="00D30356"/>
    <w:rsid w:val="00D30D4D"/>
    <w:rsid w:val="00D31D0A"/>
    <w:rsid w:val="00D366F2"/>
    <w:rsid w:val="00D43CDE"/>
    <w:rsid w:val="00D4641D"/>
    <w:rsid w:val="00D5442E"/>
    <w:rsid w:val="00D55114"/>
    <w:rsid w:val="00D55BD4"/>
    <w:rsid w:val="00D73B37"/>
    <w:rsid w:val="00D85669"/>
    <w:rsid w:val="00D861D2"/>
    <w:rsid w:val="00D86FCA"/>
    <w:rsid w:val="00D91236"/>
    <w:rsid w:val="00D925B8"/>
    <w:rsid w:val="00D95F81"/>
    <w:rsid w:val="00D97F73"/>
    <w:rsid w:val="00DA0191"/>
    <w:rsid w:val="00DA26F2"/>
    <w:rsid w:val="00DA3AFB"/>
    <w:rsid w:val="00DA3BBF"/>
    <w:rsid w:val="00DA4D3A"/>
    <w:rsid w:val="00DA65EE"/>
    <w:rsid w:val="00DB035C"/>
    <w:rsid w:val="00DB6EBF"/>
    <w:rsid w:val="00DC1EBF"/>
    <w:rsid w:val="00DC2D46"/>
    <w:rsid w:val="00DC3745"/>
    <w:rsid w:val="00DC4231"/>
    <w:rsid w:val="00DD3445"/>
    <w:rsid w:val="00DE6D07"/>
    <w:rsid w:val="00DF5A24"/>
    <w:rsid w:val="00DF6636"/>
    <w:rsid w:val="00DF67A7"/>
    <w:rsid w:val="00E041C5"/>
    <w:rsid w:val="00E11AB5"/>
    <w:rsid w:val="00E153CB"/>
    <w:rsid w:val="00E20A5F"/>
    <w:rsid w:val="00E21CAA"/>
    <w:rsid w:val="00E22546"/>
    <w:rsid w:val="00E2658C"/>
    <w:rsid w:val="00E353ED"/>
    <w:rsid w:val="00E41870"/>
    <w:rsid w:val="00E46764"/>
    <w:rsid w:val="00E508A5"/>
    <w:rsid w:val="00E512A3"/>
    <w:rsid w:val="00E676E1"/>
    <w:rsid w:val="00E71C25"/>
    <w:rsid w:val="00E8008E"/>
    <w:rsid w:val="00E8098C"/>
    <w:rsid w:val="00E80EA5"/>
    <w:rsid w:val="00E82E81"/>
    <w:rsid w:val="00E83023"/>
    <w:rsid w:val="00E93AD6"/>
    <w:rsid w:val="00EA2177"/>
    <w:rsid w:val="00EB0432"/>
    <w:rsid w:val="00EC169B"/>
    <w:rsid w:val="00ED2654"/>
    <w:rsid w:val="00EE12FF"/>
    <w:rsid w:val="00EE34B7"/>
    <w:rsid w:val="00EE7037"/>
    <w:rsid w:val="00EF096D"/>
    <w:rsid w:val="00EF43F0"/>
    <w:rsid w:val="00EF58D1"/>
    <w:rsid w:val="00EF6F63"/>
    <w:rsid w:val="00F04B19"/>
    <w:rsid w:val="00F04CC7"/>
    <w:rsid w:val="00F13381"/>
    <w:rsid w:val="00F21311"/>
    <w:rsid w:val="00F21F62"/>
    <w:rsid w:val="00F22A2B"/>
    <w:rsid w:val="00F23A10"/>
    <w:rsid w:val="00F25B1C"/>
    <w:rsid w:val="00F26AA8"/>
    <w:rsid w:val="00F328B6"/>
    <w:rsid w:val="00F33901"/>
    <w:rsid w:val="00F3586F"/>
    <w:rsid w:val="00F64981"/>
    <w:rsid w:val="00F76F2F"/>
    <w:rsid w:val="00F8335A"/>
    <w:rsid w:val="00F83F95"/>
    <w:rsid w:val="00F84CB8"/>
    <w:rsid w:val="00F8699C"/>
    <w:rsid w:val="00F87756"/>
    <w:rsid w:val="00F87BA1"/>
    <w:rsid w:val="00F916A5"/>
    <w:rsid w:val="00F94D6B"/>
    <w:rsid w:val="00FA5519"/>
    <w:rsid w:val="00FB40FF"/>
    <w:rsid w:val="00FB4497"/>
    <w:rsid w:val="00FB5BE0"/>
    <w:rsid w:val="00FB70C9"/>
    <w:rsid w:val="00FC3BD6"/>
    <w:rsid w:val="00FC5D58"/>
    <w:rsid w:val="00FD157A"/>
    <w:rsid w:val="00FE46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76795465-54D0-4221-947D-0B91342B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104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A5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3347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49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498B"/>
  </w:style>
  <w:style w:type="paragraph" w:styleId="Piedepgina">
    <w:name w:val="footer"/>
    <w:basedOn w:val="Normal"/>
    <w:link w:val="PiedepginaCar"/>
    <w:unhideWhenUsed/>
    <w:rsid w:val="002A49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498B"/>
  </w:style>
  <w:style w:type="character" w:styleId="Nmerodepgina">
    <w:name w:val="page number"/>
    <w:basedOn w:val="Fuentedeprrafopredeter"/>
    <w:rsid w:val="002A498B"/>
  </w:style>
  <w:style w:type="character" w:customStyle="1" w:styleId="Ttulo1Car">
    <w:name w:val="Título 1 Car"/>
    <w:basedOn w:val="Fuentedeprrafopredeter"/>
    <w:link w:val="Ttulo1"/>
    <w:rsid w:val="00910424"/>
    <w:rPr>
      <w:rFonts w:asciiTheme="majorHAnsi" w:eastAsiaTheme="majorEastAsia" w:hAnsiTheme="majorHAnsi" w:cstheme="majorBidi"/>
      <w:color w:val="2E74B5" w:themeColor="accent1" w:themeShade="BF"/>
      <w:sz w:val="32"/>
      <w:szCs w:val="32"/>
    </w:rPr>
  </w:style>
  <w:style w:type="paragraph" w:customStyle="1" w:styleId="Default">
    <w:name w:val="Default"/>
    <w:rsid w:val="00910424"/>
    <w:pPr>
      <w:autoSpaceDE w:val="0"/>
      <w:autoSpaceDN w:val="0"/>
      <w:adjustRightInd w:val="0"/>
      <w:spacing w:after="0" w:line="240" w:lineRule="auto"/>
    </w:pPr>
    <w:rPr>
      <w:rFonts w:ascii="Flama Book" w:hAnsi="Flama Book" w:cs="Flama Book"/>
      <w:color w:val="000000"/>
      <w:sz w:val="24"/>
      <w:szCs w:val="24"/>
    </w:rPr>
  </w:style>
  <w:style w:type="character" w:customStyle="1" w:styleId="A6">
    <w:name w:val="A6"/>
    <w:uiPriority w:val="99"/>
    <w:rsid w:val="00910424"/>
    <w:rPr>
      <w:rFonts w:cs="Flama Book"/>
      <w:color w:val="000000"/>
      <w:sz w:val="22"/>
      <w:szCs w:val="22"/>
    </w:rPr>
  </w:style>
  <w:style w:type="paragraph" w:styleId="Prrafodelista">
    <w:name w:val="List Paragraph"/>
    <w:basedOn w:val="Normal"/>
    <w:uiPriority w:val="34"/>
    <w:qFormat/>
    <w:rsid w:val="00E8098C"/>
    <w:pPr>
      <w:ind w:left="720"/>
      <w:contextualSpacing/>
    </w:pPr>
  </w:style>
  <w:style w:type="character" w:customStyle="1" w:styleId="Ttulo2Car">
    <w:name w:val="Título 2 Car"/>
    <w:basedOn w:val="Fuentedeprrafopredeter"/>
    <w:link w:val="Ttulo2"/>
    <w:uiPriority w:val="9"/>
    <w:rsid w:val="00FA5519"/>
    <w:rPr>
      <w:rFonts w:asciiTheme="majorHAnsi" w:eastAsiaTheme="majorEastAsia" w:hAnsiTheme="majorHAnsi" w:cstheme="majorBidi"/>
      <w:color w:val="2E74B5" w:themeColor="accent1" w:themeShade="BF"/>
      <w:sz w:val="26"/>
      <w:szCs w:val="26"/>
    </w:rPr>
  </w:style>
  <w:style w:type="paragraph" w:customStyle="1" w:styleId="Pa4">
    <w:name w:val="Pa4"/>
    <w:basedOn w:val="Default"/>
    <w:next w:val="Default"/>
    <w:uiPriority w:val="99"/>
    <w:rsid w:val="00747A74"/>
    <w:pPr>
      <w:spacing w:line="221" w:lineRule="atLeast"/>
    </w:pPr>
    <w:rPr>
      <w:rFonts w:cstheme="minorBidi"/>
      <w:color w:val="auto"/>
    </w:rPr>
  </w:style>
  <w:style w:type="table" w:styleId="Tablaconcuadrcula">
    <w:name w:val="Table Grid"/>
    <w:basedOn w:val="Tablanormal"/>
    <w:uiPriority w:val="39"/>
    <w:rsid w:val="00747A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5">
    <w:name w:val="Pa15"/>
    <w:basedOn w:val="Default"/>
    <w:next w:val="Default"/>
    <w:uiPriority w:val="99"/>
    <w:rsid w:val="00F76F2F"/>
    <w:pPr>
      <w:spacing w:line="201" w:lineRule="atLeast"/>
    </w:pPr>
    <w:rPr>
      <w:rFonts w:cstheme="minorBidi"/>
      <w:color w:val="auto"/>
    </w:rPr>
  </w:style>
  <w:style w:type="paragraph" w:customStyle="1" w:styleId="Pa17">
    <w:name w:val="Pa17"/>
    <w:basedOn w:val="Default"/>
    <w:next w:val="Default"/>
    <w:uiPriority w:val="99"/>
    <w:rsid w:val="0072028A"/>
    <w:pPr>
      <w:spacing w:line="221" w:lineRule="atLeast"/>
    </w:pPr>
    <w:rPr>
      <w:rFonts w:ascii="Flama Semibold" w:hAnsi="Flama Semibold" w:cstheme="minorBidi"/>
      <w:color w:val="auto"/>
    </w:rPr>
  </w:style>
  <w:style w:type="character" w:customStyle="1" w:styleId="A10">
    <w:name w:val="A10"/>
    <w:uiPriority w:val="99"/>
    <w:rsid w:val="0072028A"/>
    <w:rPr>
      <w:rFonts w:cs="Flama Semibold"/>
      <w:b/>
      <w:bCs/>
      <w:color w:val="000000"/>
      <w:sz w:val="20"/>
      <w:szCs w:val="20"/>
    </w:rPr>
  </w:style>
  <w:style w:type="paragraph" w:customStyle="1" w:styleId="Pa3">
    <w:name w:val="Pa3"/>
    <w:basedOn w:val="Default"/>
    <w:next w:val="Default"/>
    <w:uiPriority w:val="99"/>
    <w:rsid w:val="00B70246"/>
    <w:pPr>
      <w:spacing w:line="281" w:lineRule="atLeast"/>
    </w:pPr>
    <w:rPr>
      <w:rFonts w:ascii="Dosis" w:hAnsi="Dosis" w:cstheme="minorBidi"/>
      <w:color w:val="auto"/>
    </w:rPr>
  </w:style>
  <w:style w:type="character" w:customStyle="1" w:styleId="Ttulo3Car">
    <w:name w:val="Título 3 Car"/>
    <w:basedOn w:val="Fuentedeprrafopredeter"/>
    <w:link w:val="Ttulo3"/>
    <w:uiPriority w:val="9"/>
    <w:rsid w:val="00334788"/>
    <w:rPr>
      <w:rFonts w:asciiTheme="majorHAnsi" w:eastAsiaTheme="majorEastAsia" w:hAnsiTheme="majorHAnsi" w:cstheme="majorBidi"/>
      <w:color w:val="1F4D78" w:themeColor="accent1" w:themeShade="7F"/>
      <w:sz w:val="24"/>
      <w:szCs w:val="24"/>
    </w:rPr>
  </w:style>
  <w:style w:type="paragraph" w:customStyle="1" w:styleId="Pa16">
    <w:name w:val="Pa16"/>
    <w:basedOn w:val="Default"/>
    <w:next w:val="Default"/>
    <w:uiPriority w:val="99"/>
    <w:rsid w:val="00B004E8"/>
    <w:pPr>
      <w:spacing w:line="281" w:lineRule="atLeast"/>
    </w:pPr>
    <w:rPr>
      <w:rFonts w:ascii="Dosis" w:hAnsi="Dosis" w:cstheme="minorBidi"/>
      <w:color w:val="auto"/>
    </w:rPr>
  </w:style>
  <w:style w:type="paragraph" w:customStyle="1" w:styleId="Pa25">
    <w:name w:val="Pa25"/>
    <w:basedOn w:val="Default"/>
    <w:next w:val="Default"/>
    <w:uiPriority w:val="99"/>
    <w:rsid w:val="00D26F61"/>
    <w:pPr>
      <w:spacing w:line="201" w:lineRule="atLeast"/>
    </w:pPr>
    <w:rPr>
      <w:rFonts w:cstheme="minorBidi"/>
      <w:color w:val="auto"/>
    </w:rPr>
  </w:style>
  <w:style w:type="paragraph" w:styleId="NormalWeb">
    <w:name w:val="Normal (Web)"/>
    <w:basedOn w:val="Normal"/>
    <w:uiPriority w:val="99"/>
    <w:semiHidden/>
    <w:unhideWhenUsed/>
    <w:rsid w:val="0042228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eParagraph">
    <w:name w:val="Table Paragraph"/>
    <w:basedOn w:val="Normal"/>
    <w:uiPriority w:val="1"/>
    <w:qFormat/>
    <w:rsid w:val="00422286"/>
    <w:pPr>
      <w:widowControl w:val="0"/>
      <w:autoSpaceDE w:val="0"/>
      <w:autoSpaceDN w:val="0"/>
      <w:spacing w:after="0" w:line="240" w:lineRule="auto"/>
    </w:pPr>
    <w:rPr>
      <w:rFonts w:ascii="Arial" w:eastAsia="Arial" w:hAnsi="Arial" w:cs="Arial"/>
      <w:lang w:eastAsia="es-CO" w:bidi="es-CO"/>
    </w:rPr>
  </w:style>
  <w:style w:type="paragraph" w:styleId="Textoindependiente">
    <w:name w:val="Body Text"/>
    <w:basedOn w:val="Normal"/>
    <w:link w:val="TextoindependienteCar"/>
    <w:uiPriority w:val="1"/>
    <w:qFormat/>
    <w:rsid w:val="00B86652"/>
    <w:pPr>
      <w:widowControl w:val="0"/>
      <w:autoSpaceDE w:val="0"/>
      <w:autoSpaceDN w:val="0"/>
      <w:spacing w:after="0" w:line="240" w:lineRule="auto"/>
    </w:pPr>
    <w:rPr>
      <w:rFonts w:ascii="Arial" w:eastAsia="Arial" w:hAnsi="Arial" w:cs="Arial"/>
      <w:lang w:eastAsia="es-CO" w:bidi="es-CO"/>
    </w:rPr>
  </w:style>
  <w:style w:type="character" w:customStyle="1" w:styleId="TextoindependienteCar">
    <w:name w:val="Texto independiente Car"/>
    <w:basedOn w:val="Fuentedeprrafopredeter"/>
    <w:link w:val="Textoindependiente"/>
    <w:uiPriority w:val="1"/>
    <w:rsid w:val="00B86652"/>
    <w:rPr>
      <w:rFonts w:ascii="Arial" w:eastAsia="Arial" w:hAnsi="Arial" w:cs="Arial"/>
      <w:lang w:eastAsia="es-CO" w:bidi="es-CO"/>
    </w:rPr>
  </w:style>
  <w:style w:type="paragraph" w:styleId="Textodeglobo">
    <w:name w:val="Balloon Text"/>
    <w:basedOn w:val="Normal"/>
    <w:link w:val="TextodegloboCar"/>
    <w:uiPriority w:val="99"/>
    <w:semiHidden/>
    <w:unhideWhenUsed/>
    <w:rsid w:val="00434C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4C78"/>
    <w:rPr>
      <w:rFonts w:ascii="Segoe UI" w:hAnsi="Segoe UI" w:cs="Segoe UI"/>
      <w:sz w:val="18"/>
      <w:szCs w:val="18"/>
    </w:rPr>
  </w:style>
  <w:style w:type="paragraph" w:styleId="Sinespaciado">
    <w:name w:val="No Spacing"/>
    <w:link w:val="SinespaciadoCar"/>
    <w:uiPriority w:val="1"/>
    <w:qFormat/>
    <w:rsid w:val="009D4EBA"/>
    <w:pPr>
      <w:spacing w:after="0" w:line="240" w:lineRule="auto"/>
    </w:pPr>
    <w:rPr>
      <w:rFonts w:ascii="Calibri" w:eastAsia="Times New Roman" w:hAnsi="Calibri" w:cs="Times New Roman"/>
      <w:lang w:eastAsia="es-CO"/>
    </w:rPr>
  </w:style>
  <w:style w:type="character" w:customStyle="1" w:styleId="SinespaciadoCar">
    <w:name w:val="Sin espaciado Car"/>
    <w:link w:val="Sinespaciado"/>
    <w:uiPriority w:val="1"/>
    <w:rsid w:val="009D4EBA"/>
    <w:rPr>
      <w:rFonts w:ascii="Calibri" w:eastAsia="Times New Roman" w:hAnsi="Calibri" w:cs="Times New Roman"/>
      <w:lang w:eastAsia="es-CO"/>
    </w:rPr>
  </w:style>
  <w:style w:type="paragraph" w:styleId="Textocomentario">
    <w:name w:val="annotation text"/>
    <w:basedOn w:val="Normal"/>
    <w:link w:val="TextocomentarioCar"/>
    <w:uiPriority w:val="99"/>
    <w:semiHidden/>
    <w:unhideWhenUsed/>
    <w:rsid w:val="00785163"/>
    <w:pPr>
      <w:spacing w:after="200" w:line="240" w:lineRule="auto"/>
    </w:pPr>
    <w:rPr>
      <w:rFonts w:eastAsiaTheme="minorEastAsia"/>
      <w:sz w:val="20"/>
      <w:szCs w:val="20"/>
      <w:lang w:val="en-US"/>
    </w:rPr>
  </w:style>
  <w:style w:type="character" w:customStyle="1" w:styleId="TextocomentarioCar">
    <w:name w:val="Texto comentario Car"/>
    <w:basedOn w:val="Fuentedeprrafopredeter"/>
    <w:link w:val="Textocomentario"/>
    <w:uiPriority w:val="99"/>
    <w:semiHidden/>
    <w:rsid w:val="00785163"/>
    <w:rPr>
      <w:rFonts w:eastAsiaTheme="minorEastAsia"/>
      <w:sz w:val="20"/>
      <w:szCs w:val="20"/>
      <w:lang w:val="en-US"/>
    </w:rPr>
  </w:style>
  <w:style w:type="character" w:styleId="Refdecomentario">
    <w:name w:val="annotation reference"/>
    <w:basedOn w:val="Fuentedeprrafopredeter"/>
    <w:uiPriority w:val="99"/>
    <w:semiHidden/>
    <w:unhideWhenUsed/>
    <w:rsid w:val="0068108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7B14B-DFB6-43B8-B18E-E50F1CE60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1547</TotalTime>
  <Pages>23</Pages>
  <Words>6912</Words>
  <Characters>38016</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Contratista Calidad</dc:creator>
  <cp:keywords/>
  <dc:description/>
  <cp:lastModifiedBy>Myriam Vargas</cp:lastModifiedBy>
  <cp:revision>165</cp:revision>
  <cp:lastPrinted>2019-06-13T15:31:00Z</cp:lastPrinted>
  <dcterms:created xsi:type="dcterms:W3CDTF">2019-08-13T13:54:00Z</dcterms:created>
  <dcterms:modified xsi:type="dcterms:W3CDTF">2019-09-06T21:52:00Z</dcterms:modified>
</cp:coreProperties>
</file>